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</w:pPr>
      <w:r w:rsidRPr="00716DF6"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  <w:t>Сегодня Всемирный день пчел</w:t>
      </w:r>
      <w:r w:rsidR="00AA55C7" w:rsidRPr="00B325A4"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  <w:t>.</w:t>
      </w:r>
      <w:r w:rsidRPr="00716DF6"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="00AA55C7" w:rsidRPr="00B325A4"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  <w:t xml:space="preserve">Экспериментальное </w:t>
      </w:r>
      <w:r w:rsidRPr="00716DF6">
        <w:rPr>
          <w:rFonts w:ascii="Arial" w:eastAsia="Times New Roman" w:hAnsi="Arial" w:cs="Arial"/>
          <w:b/>
          <w:bCs/>
          <w:color w:val="010101"/>
          <w:kern w:val="36"/>
          <w:sz w:val="28"/>
          <w:szCs w:val="28"/>
          <w:lang w:eastAsia="ru-RU"/>
        </w:rPr>
        <w:t>развитие пчеловодства в радиационно-экологическом заповеднике</w:t>
      </w:r>
    </w:p>
    <w:p w:rsidR="00AA55C7" w:rsidRDefault="00AA55C7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 мая отмечается Всемирный день пчел (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World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Bee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Day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). Этот день был учрежден резолюцией Генеральной Ассамблеи ООН в декабре 2017 г. в целях повышения уровня информированности относительно большого значения пчел в качестве опылителей растений, их вклада в обеспечение устойчивого развития территорий.</w:t>
      </w:r>
    </w:p>
    <w:p w:rsidR="00716DF6" w:rsidRPr="00716DF6" w:rsidRDefault="00E4620B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4620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Пчеловодство рассматривается как одно из эффективных направлений хозяйственного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использовани</w:t>
      </w:r>
      <w:r w:rsidRPr="00E4620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 радиоактивно загрязненных земель.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этой связи следует отметить деятельность</w:t>
      </w:r>
      <w:r w:rsid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hyperlink r:id="rId4" w:history="1">
        <w:r w:rsidR="00716DF6" w:rsidRPr="00716DF6">
          <w:rPr>
            <w:rFonts w:ascii="Arial" w:eastAsia="Times New Roman" w:hAnsi="Arial" w:cs="Arial"/>
            <w:color w:val="006AB8"/>
            <w:sz w:val="24"/>
            <w:szCs w:val="24"/>
            <w:u w:val="single"/>
            <w:lang w:eastAsia="ru-RU"/>
          </w:rPr>
          <w:t>Полесского государственного радиационно-экологического заповедника</w:t>
        </w:r>
      </w:hyperlink>
      <w:r w:rsid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развитию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экспериментального </w:t>
      </w:r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пчеловодства. Заповедник был создан в 1988 г. на отселенных территориях </w:t>
      </w:r>
      <w:proofErr w:type="spellStart"/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Хойникского</w:t>
      </w:r>
      <w:proofErr w:type="spellEnd"/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Брагинского и </w:t>
      </w:r>
      <w:proofErr w:type="spellStart"/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Наровлянского</w:t>
      </w:r>
      <w:proofErr w:type="spellEnd"/>
      <w:r w:rsidR="00716DF6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районов и занимает площадь 217 тысяч гектаров. Он разделен на две зоны: заповедную и экспериментально-хозяйственную, которая расположена по периметру заповедника и менее загрязнена. Одним из видов деятельности, развиваемой на территории экспериментально-хозяйственной зоны, является экспериментальное пчеловодство. В результате многолетних наблюдений установлено, что получаемый на территории экспериментально-хозяйственной зоны сладкий и полезный продукт содержит от 50 до 100 беккерелей на килограмм при допустимом уровне 3700.</w:t>
      </w:r>
      <w:r w:rsid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Подобраны 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медоносные растения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наименьшей степени накапливающие радионуклиды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которые высеваются 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рядом с </w:t>
      </w:r>
      <w:proofErr w:type="spellStart"/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пчелопасеками</w:t>
      </w:r>
      <w:proofErr w:type="spellEnd"/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A02E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территории экспериментально-хозяйственной зоны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настоящее время в заповеднике 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создано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пчелопасек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Силами работников заповедника изгот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вл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иваются ульи,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рганизован уход за пчелосемьями, производится оценка </w:t>
      </w:r>
      <w:r w:rsidR="000C460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их 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продуктивности. В прошлом году на 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пчелопасеках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собрали более 7 тонн меда, который был реализован для работников заповедника и местных жителей.</w:t>
      </w: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Периодически на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базе заповедника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специалист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ов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лесхозов Гомельского государственного производственного лесохозяйственного объединения, а также лесничеств заповедника, деятельность которых связана с развитием пчеловодства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="00AA55C7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="00AA55C7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ятся </w:t>
      </w:r>
      <w:r w:rsidR="00AA55C7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научно-практически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="00AA55C7"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семинар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Рассматриваются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вопрос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ы 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ведения пчеловодства на современном этапе с учетом возможност</w:t>
      </w:r>
      <w:r w:rsidR="00AA55C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ей</w:t>
      </w: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его развития на территориях радиоактивного загрязнения.</w:t>
      </w: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Стоит отметить, что на Белорусском Полесье сохранилась уникальная многовековая традиция – бортевое пчеловодство. Это регион, где секреты бортничества передавалась из поколения в поколение. Рядом с деревней Крынки </w:t>
      </w:r>
      <w:proofErr w:type="spellStart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Речицкого</w:t>
      </w:r>
      <w:proofErr w:type="spellEnd"/>
      <w:r w:rsidRPr="00716D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стоит целый бортный лес, который насчитывает около 100 бортей. Некоторым колодам в этом лесу более века!</w:t>
      </w: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716DF6" w:rsidRPr="00716DF6" w:rsidRDefault="00716DF6" w:rsidP="00AA55C7">
      <w:pPr>
        <w:shd w:val="clear" w:color="auto" w:fill="FFFFFF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262626"/>
          <w:sz w:val="2"/>
          <w:szCs w:val="2"/>
          <w:lang w:eastAsia="ru-RU"/>
        </w:rPr>
      </w:pPr>
    </w:p>
    <w:p w:rsidR="006603D4" w:rsidRPr="00716DF6" w:rsidRDefault="00A02E1E" w:rsidP="00AA55C7">
      <w:pPr>
        <w:spacing w:after="0" w:line="240" w:lineRule="auto"/>
        <w:ind w:firstLine="709"/>
      </w:pPr>
    </w:p>
    <w:sectPr w:rsidR="006603D4" w:rsidRPr="0071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6"/>
    <w:rsid w:val="000003FC"/>
    <w:rsid w:val="000C4601"/>
    <w:rsid w:val="00716DF6"/>
    <w:rsid w:val="00A02E1E"/>
    <w:rsid w:val="00AA55C7"/>
    <w:rsid w:val="00B10DAD"/>
    <w:rsid w:val="00B325A4"/>
    <w:rsid w:val="00C3098F"/>
    <w:rsid w:val="00E4620B"/>
    <w:rsid w:val="00F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F2CD"/>
  <w15:chartTrackingRefBased/>
  <w15:docId w15:val="{29FA71FA-B82B-4907-B461-D7017F2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1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094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88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46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27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ovedni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Борбиц</dc:creator>
  <cp:keywords/>
  <dc:description/>
  <cp:lastModifiedBy>Борбиц</cp:lastModifiedBy>
  <cp:revision>8</cp:revision>
  <dcterms:created xsi:type="dcterms:W3CDTF">2022-05-20T09:37:00Z</dcterms:created>
  <dcterms:modified xsi:type="dcterms:W3CDTF">2022-05-20T09:56:00Z</dcterms:modified>
</cp:coreProperties>
</file>