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F8" w:rsidRDefault="00BC1AF8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BC1AF8" w:rsidRDefault="00BC1AF8">
      <w:pPr>
        <w:pStyle w:val="ConsPlusNormal"/>
        <w:spacing w:before="220"/>
        <w:jc w:val="both"/>
      </w:pPr>
      <w:r>
        <w:t>Республики Беларусь 5 мая 2009 г. N 5/29694</w:t>
      </w:r>
    </w:p>
    <w:p w:rsidR="00BC1AF8" w:rsidRDefault="00BC1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Title"/>
        <w:jc w:val="center"/>
      </w:pPr>
      <w:r>
        <w:t>ПОСТАНОВЛЕНИЕ СОВЕТА МИНИСТРОВ РЕСПУБЛИКИ БЕЛАРУСЬ</w:t>
      </w:r>
    </w:p>
    <w:p w:rsidR="00BC1AF8" w:rsidRDefault="00BC1AF8">
      <w:pPr>
        <w:pStyle w:val="ConsPlusTitle"/>
        <w:jc w:val="center"/>
      </w:pPr>
      <w:r>
        <w:t>30 апреля 2009 г. N 562</w:t>
      </w:r>
    </w:p>
    <w:p w:rsidR="00BC1AF8" w:rsidRDefault="00BC1AF8">
      <w:pPr>
        <w:pStyle w:val="ConsPlusTitle"/>
        <w:jc w:val="center"/>
      </w:pPr>
    </w:p>
    <w:p w:rsidR="00BC1AF8" w:rsidRDefault="00BC1AF8">
      <w:pPr>
        <w:pStyle w:val="ConsPlusTitle"/>
        <w:jc w:val="center"/>
      </w:pPr>
      <w:r>
        <w:t>ОБ УТВЕРЖДЕНИИ ПОЛОЖЕНИЯ О ПОРЯДКЕ ГОСУДАРСТВЕННОЙ РЕГИСТРАЦИИ ИСТОЧНИКОВ ИОНИЗИРУЮЩЕГО ИЗЛУЧЕНИЯ И ВЕДЕНИЯ ЕДИНОЙ ГОСУДАРСТВЕННОЙ СИСТЕМЫ УЧЕТА И КОНТРОЛЯ ИСТОЧНИКОВ ИОНИЗИРУЮЩЕГО ИЗЛУЧЕНИЯ</w:t>
      </w:r>
    </w:p>
    <w:p w:rsidR="00BC1AF8" w:rsidRDefault="00BC1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AF8" w:rsidRDefault="00BC1A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16.11.2015 </w:t>
            </w:r>
            <w:hyperlink r:id="rId5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1AF8" w:rsidRDefault="00BC1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Беларусь от 6 ноября 2008 года "О внесении изменений и дополнений в Закон Республики Беларусь "О радиационной безопасности населения" Совет Министров Республики Беларусь ПОСТАНОВЛЯЕТ: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государственной регистрации источников ионизирующего излучения и ведения единой государственной системы учета и контроля источников ионизирующего излучения.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4 октября 1999 г. N 1537 "О создании единой государственной системы учета и контроля источников ионизирующего излучения" (Национальный реестр правовых актов Республики Беларусь, 1999 г., N 79, 5/1759).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15 мая 2009 г.</w:t>
      </w:r>
    </w:p>
    <w:p w:rsidR="00BC1AF8" w:rsidRDefault="00BC1AF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1A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AF8" w:rsidRDefault="00BC1AF8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AF8" w:rsidRDefault="00BC1AF8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BC1AF8" w:rsidRDefault="00BC1AF8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BC1AF8" w:rsidRDefault="00BC1AF8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BC1AF8" w:rsidRDefault="00BC1AF8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BC1AF8" w:rsidRDefault="00BC1AF8">
      <w:pPr>
        <w:pStyle w:val="ConsPlusNonformat"/>
        <w:jc w:val="both"/>
      </w:pPr>
      <w:r>
        <w:t xml:space="preserve">                                                        30.04.2009 N 562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Title"/>
        <w:jc w:val="center"/>
      </w:pPr>
      <w:bookmarkStart w:id="1" w:name="P29"/>
      <w:bookmarkEnd w:id="1"/>
      <w:r>
        <w:t>ПОЛОЖЕНИЕ</w:t>
      </w:r>
    </w:p>
    <w:p w:rsidR="00BC1AF8" w:rsidRDefault="00BC1AF8">
      <w:pPr>
        <w:pStyle w:val="ConsPlusTitle"/>
        <w:jc w:val="center"/>
      </w:pPr>
      <w:r>
        <w:t>О ПОРЯДКЕ ГОСУДАРСТВЕННОЙ РЕГИСТРАЦИИ ИСТОЧНИКОВ ИОНИЗИРУЮЩЕГО ИЗЛУЧЕНИЯ И ВЕДЕНИЯ ЕДИНОЙ ГОСУДАРСТВЕННОЙ СИСТЕМЫ УЧЕТА И КОНТРОЛЯ ИСТОЧНИКОВ ИОНИЗИРУЮЩЕГО ИЗЛУЧЕНИЯ</w:t>
      </w:r>
    </w:p>
    <w:p w:rsidR="00BC1AF8" w:rsidRDefault="00BC1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AF8" w:rsidRDefault="00BC1A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16.11.2015 </w:t>
            </w:r>
            <w:hyperlink r:id="rId9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1AF8" w:rsidRDefault="00BC1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25.05.2018 </w:t>
            </w:r>
            <w:hyperlink r:id="rId10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  <w:outlineLvl w:val="1"/>
      </w:pPr>
      <w:r>
        <w:rPr>
          <w:b/>
        </w:rPr>
        <w:t>ГЛАВА 1</w:t>
      </w:r>
    </w:p>
    <w:p w:rsidR="00BC1AF8" w:rsidRDefault="00BC1AF8">
      <w:pPr>
        <w:pStyle w:val="ConsPlusNormal"/>
        <w:jc w:val="center"/>
      </w:pPr>
      <w:r>
        <w:rPr>
          <w:b/>
        </w:rPr>
        <w:t>ОБЩИЕ ПОЛОЖЕНИЯ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ind w:firstLine="540"/>
        <w:jc w:val="both"/>
      </w:pPr>
      <w:r>
        <w:lastRenderedPageBreak/>
        <w:t>1. Настоящим Положением устанавливается порядок государственной регистрации источников ионизирующего излучения и ведения единой государственной системы учета и контроля источников ионизирующего излучения (далее - единая система), а также предоставления информации из единой системы.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настоящем Положении употребляются термины и определения в значениях, установленных законами Республики Беларусь от </w:t>
      </w:r>
      <w:hyperlink r:id="rId11" w:history="1">
        <w:r>
          <w:rPr>
            <w:color w:val="0000FF"/>
          </w:rPr>
          <w:t>5 января 1998 года</w:t>
        </w:r>
      </w:hyperlink>
      <w:r>
        <w:t xml:space="preserve"> "О радиационной безопасности населения"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Рэспублiкi</w:t>
      </w:r>
      <w:proofErr w:type="spellEnd"/>
      <w:r>
        <w:t xml:space="preserve"> Беларусь, 1998 г., N 5, ст. 25) и от </w:t>
      </w:r>
      <w:hyperlink r:id="rId12" w:history="1">
        <w:r>
          <w:rPr>
            <w:color w:val="0000FF"/>
          </w:rPr>
          <w:t>30 июля 2008 года</w:t>
        </w:r>
      </w:hyperlink>
      <w:r>
        <w:t xml:space="preserve"> "Об использовании атомной энергии" (Национальный реестр правовых актов Республики Беларусь, 2008 г., N 187, 2/1523).</w:t>
      </w:r>
      <w:proofErr w:type="gramEnd"/>
    </w:p>
    <w:p w:rsidR="00BC1AF8" w:rsidRDefault="00BC1AF8">
      <w:pPr>
        <w:pStyle w:val="ConsPlusNormal"/>
        <w:spacing w:before="220"/>
        <w:ind w:firstLine="540"/>
        <w:jc w:val="both"/>
      </w:pPr>
      <w:r>
        <w:t>3. Ведение учета источников ионизирующего излучения в единой системе осуществляет Департамент по ядерной и радиационной безопасности Министерства по чрезвычайным ситуациям (далее - Госатомнадзор).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4. Источники ионизирующего излучения, находящиеся в собственности юридических лиц и индивидуальных предпринимателей Республики Беларусь, расположенные на территории Республики Беларусь либо за ее пределами, должны быть зарегистрированы в единой системе. </w:t>
      </w:r>
      <w:proofErr w:type="gramStart"/>
      <w:r>
        <w:t xml:space="preserve">Госатомнадзором осуществляются государственная регистрация и снятие с учета источников ионизирующего излучения в соответствии с </w:t>
      </w:r>
      <w:hyperlink r:id="rId13" w:history="1">
        <w:r>
          <w:rPr>
            <w:color w:val="0000FF"/>
          </w:rPr>
          <w:t>пунктом 20.33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 иными организациями в отношении</w:t>
      </w:r>
      <w:proofErr w:type="gramEnd"/>
      <w:r>
        <w:t xml:space="preserve"> юридических лиц и индивидуальных предпринимателей, </w:t>
      </w:r>
      <w:proofErr w:type="gramStart"/>
      <w:r>
        <w:t>внесении</w:t>
      </w:r>
      <w:proofErr w:type="gramEnd"/>
      <w:r>
        <w:t xml:space="preserve">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5/35330).</w:t>
      </w:r>
    </w:p>
    <w:p w:rsidR="00BC1AF8" w:rsidRDefault="00BC1AF8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16.11.2015 N 956)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5. Действие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радиоактивные вещества, содержащиеся в радиоактивных загрязнениях окружающей среды;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ядерные материалы, которые учитываются в государственной системе учета и контроля ядерных материалов Республики Беларусь, кроме изделий из обедненного урана;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радиофармацевтические препараты, наборы для иммунологического анализа, радиоизотопные генераторы медицинского назначения, соединения, меченные радионуклидами, радиоизотопные препараты и растворы на основе короткоживущих радионуклидов с периодом полураспада до 60 суток, включая йод-125, учет которых ведется пользователями источников ионизирующего излучения.</w:t>
      </w:r>
    </w:p>
    <w:p w:rsidR="00BC1AF8" w:rsidRDefault="00BC1AF8">
      <w:pPr>
        <w:pStyle w:val="ConsPlusNormal"/>
        <w:jc w:val="both"/>
      </w:pPr>
      <w:r>
        <w:t xml:space="preserve">(часть первая 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Совмина от 16.11.2015 N 956)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Учет и контроль источников ионизирующего излучения, находящихся в ведении соединений, воинских частей и организаций Вооруженных Сил Республики Беларусь и входящих в состав вооружения и военной техники, осуществляются в порядке, установленном Министерством обороны по согласованию с Министерством по чрезвычайным ситуациям.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Применение требований настоящего Положения к изделиям из обедненного урана не отменяет необходимость применения к ним требований по учету и контролю, хранению, обращению, физической защите, предъявляемых к ядерным материалам.</w:t>
      </w:r>
    </w:p>
    <w:p w:rsidR="00BC1AF8" w:rsidRDefault="00BC1AF8">
      <w:pPr>
        <w:pStyle w:val="ConsPlusNormal"/>
        <w:jc w:val="both"/>
      </w:pPr>
      <w:r>
        <w:t xml:space="preserve">(часть третья п. 5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Совмина от 16.11.2015 N 956)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6. Должностные лица пользователей источников ионизирующего излучения, допустившие </w:t>
      </w:r>
      <w:r>
        <w:lastRenderedPageBreak/>
        <w:t>нарушения требований настоящего Положения, несут ответственность в соответствии с законодательством Республики Беларусь.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  <w:outlineLvl w:val="1"/>
      </w:pPr>
      <w:r>
        <w:rPr>
          <w:b/>
        </w:rPr>
        <w:t>ГЛАВА 2</w:t>
      </w:r>
    </w:p>
    <w:p w:rsidR="00BC1AF8" w:rsidRDefault="00BC1AF8">
      <w:pPr>
        <w:pStyle w:val="ConsPlusNormal"/>
        <w:jc w:val="center"/>
      </w:pPr>
      <w:r>
        <w:rPr>
          <w:b/>
        </w:rPr>
        <w:t>ОСНОВНЫЕ ЗАДАЧИ И ЦЕЛИ ЕДИНОЙ СИСТЕМЫ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ind w:firstLine="540"/>
        <w:jc w:val="both"/>
      </w:pPr>
      <w:r>
        <w:t>7. Основные задачи ведения единой системы: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обеспечение государственной регистрации источников ионизирующего излучения, с которыми осуществляется обращение на территории Республики Беларусь;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учет состояния радиационной безопасности при обращении с источниками ионизирующего излучения, условий их хранения и (или) захоронения, использования мощностей пунктов хранения источников ионизирующего излучения, радиоактивных отходов;</w:t>
      </w:r>
    </w:p>
    <w:p w:rsidR="00BC1AF8" w:rsidRDefault="00BC1AF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16.11.2015 N 956)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анализ состояния безопасности при обращении с источниками ионизирующего излучения.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8. Цели ведения единой системы: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обращением с источниками ионизирующего излучения;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информационная поддержка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 при принятии решений по обеспечению радиационной безопасности населения;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содействие правоохранительным органам при проведении расследований незаконного оборота источников ионизирующего излучения, радиологических чрезвычайных ситуаций;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информирование уполномоченных международных организаций согласно обязательствам Республики Беларусь.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  <w:outlineLvl w:val="1"/>
      </w:pPr>
      <w:r>
        <w:rPr>
          <w:b/>
        </w:rPr>
        <w:t>ГЛАВА 3</w:t>
      </w:r>
    </w:p>
    <w:p w:rsidR="00BC1AF8" w:rsidRDefault="00BC1AF8">
      <w:pPr>
        <w:pStyle w:val="ConsPlusNormal"/>
        <w:jc w:val="center"/>
      </w:pPr>
      <w:r>
        <w:rPr>
          <w:b/>
        </w:rPr>
        <w:t>ГОСУДАРСТВЕННАЯ РЕГИСТРАЦИЯ ИСТОЧНИКОВ ИОНИЗИРУЮЩЕГО ИЗЛУЧЕНИЯ В ЕДИНОЙ СИСТЕМЕ И ПРЕДОСТАВЛЕНИЕ ИНФОРМАЦИИ ИЗ ДАННОЙ СИСТЕМЫ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ind w:firstLine="540"/>
        <w:jc w:val="both"/>
      </w:pPr>
      <w:r>
        <w:t xml:space="preserve">9. Государственной регистрации в единой системе подлежат источники ионизирующего излучения, если их технические и радиационные признаки соответствуют хотя бы одному из критериев для государственной регистрации источников ионизирующего излучения согласно </w:t>
      </w:r>
      <w:hyperlink w:anchor="P139" w:history="1">
        <w:r>
          <w:rPr>
            <w:color w:val="0000FF"/>
          </w:rPr>
          <w:t>приложению 1</w:t>
        </w:r>
      </w:hyperlink>
      <w:r>
        <w:t>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10. Государственной регистрации в единой системе не подлежат: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материалы и сырье в том виде, в каком они встречаются в природе, без предварительной их обработки, имеющей целью повысить концентрацию радионуклидов;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материалы и изделия, загрязненные или содержащие радионуклиды, не отнесенные к радиоактивным отходам, технические и радиационные признаки которых не соответствуют критериям для государственной регистрации источников ионизирующего излучения согласно </w:t>
      </w:r>
      <w:hyperlink w:anchor="P139" w:history="1">
        <w:r>
          <w:rPr>
            <w:color w:val="0000FF"/>
          </w:rPr>
          <w:t>приложению 1</w:t>
        </w:r>
      </w:hyperlink>
      <w:r>
        <w:t xml:space="preserve"> к настоящему Положению.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11. Исключен.</w:t>
      </w:r>
    </w:p>
    <w:p w:rsidR="00BC1AF8" w:rsidRDefault="00BC1AF8">
      <w:pPr>
        <w:pStyle w:val="ConsPlusNormal"/>
        <w:jc w:val="both"/>
      </w:pPr>
      <w:proofErr w:type="gramStart"/>
      <w:r>
        <w:t>(п. 11 исключен.</w:t>
      </w:r>
      <w:proofErr w:type="gramEnd"/>
      <w:r>
        <w:t xml:space="preserve"> -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16.11.2015 N 956)</w:t>
      </w:r>
      <w:proofErr w:type="gramEnd"/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12. Госатомнадзор в установленном законодательством порядке размещает информацию о </w:t>
      </w:r>
      <w:r>
        <w:lastRenderedPageBreak/>
        <w:t>сведениях, представляемых заинтересованными лицами, и порядке их представления.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13. Для государственной регистрации (снятия с учета) радиационных устройств, закрытых </w:t>
      </w:r>
      <w:proofErr w:type="spellStart"/>
      <w:r>
        <w:t>радионуклидных</w:t>
      </w:r>
      <w:proofErr w:type="spellEnd"/>
      <w:r>
        <w:t xml:space="preserve"> источников, устройств, генерирующих ионизирующее излучение, источников ионизирующего излучения, являющихся изделиями из обедненного урана, и открытых </w:t>
      </w:r>
      <w:proofErr w:type="spellStart"/>
      <w:r>
        <w:t>радионуклидных</w:t>
      </w:r>
      <w:proofErr w:type="spellEnd"/>
      <w:r>
        <w:t xml:space="preserve"> источников пользователь направляет в Госатомнадзор подписанное руководителем или иным лицом, которому предоставлены такие полномочия, заявление о государственной регистрации (снятии с учета):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радиационных устройств, закрытых </w:t>
      </w:r>
      <w:proofErr w:type="spellStart"/>
      <w:r>
        <w:t>радионуклидных</w:t>
      </w:r>
      <w:proofErr w:type="spellEnd"/>
      <w:r>
        <w:t xml:space="preserve"> источников, устройств, генерирующих ионизирующее излучение, по форме согласно </w:t>
      </w:r>
      <w:hyperlink w:anchor="P167" w:history="1">
        <w:r>
          <w:rPr>
            <w:color w:val="0000FF"/>
          </w:rPr>
          <w:t>приложению 2</w:t>
        </w:r>
      </w:hyperlink>
      <w:r>
        <w:t>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источников ионизирующего излучения, являющихся изделиями из обедненного урана, по форме согласно </w:t>
      </w:r>
      <w:hyperlink w:anchor="P262" w:history="1">
        <w:r>
          <w:rPr>
            <w:color w:val="0000FF"/>
          </w:rPr>
          <w:t>приложению 3</w:t>
        </w:r>
      </w:hyperlink>
      <w:r>
        <w:t>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открытых </w:t>
      </w:r>
      <w:proofErr w:type="spellStart"/>
      <w:r>
        <w:t>радионуклидных</w:t>
      </w:r>
      <w:proofErr w:type="spellEnd"/>
      <w:r>
        <w:t xml:space="preserve"> источников по форме согласно </w:t>
      </w:r>
      <w:hyperlink w:anchor="P346" w:history="1">
        <w:r>
          <w:rPr>
            <w:color w:val="0000FF"/>
          </w:rPr>
          <w:t>приложению 4</w:t>
        </w:r>
      </w:hyperlink>
      <w:r>
        <w:t>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При подаче заявления о снятии с учета пользователь источника ионизирующего излучения прилагает копию документа, подтверждающего: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утилизацию или передачу источника (паспорт на захоронение, акт списания, акт передачи), - для радиационных устройств, закрытых </w:t>
      </w:r>
      <w:proofErr w:type="spellStart"/>
      <w:r>
        <w:t>радионуклидных</w:t>
      </w:r>
      <w:proofErr w:type="spellEnd"/>
      <w:r>
        <w:t xml:space="preserve"> источников, устройств, генерирующих ионизирующее излучение, источников ионизирующего излучения, являющихся изделиями из обедненного урана;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завершение технологической операции по расходованию радиоактивного вещества (акт о расходовании и списании открытых </w:t>
      </w:r>
      <w:proofErr w:type="spellStart"/>
      <w:r>
        <w:t>радионуклидных</w:t>
      </w:r>
      <w:proofErr w:type="spellEnd"/>
      <w:r>
        <w:t xml:space="preserve"> источников), - для открытых </w:t>
      </w:r>
      <w:proofErr w:type="spellStart"/>
      <w:r>
        <w:t>радионуклидных</w:t>
      </w:r>
      <w:proofErr w:type="spellEnd"/>
      <w:r>
        <w:t xml:space="preserve"> источников;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снижение активности закрытых </w:t>
      </w:r>
      <w:proofErr w:type="spellStart"/>
      <w:r>
        <w:t>радионуклидных</w:t>
      </w:r>
      <w:proofErr w:type="spellEnd"/>
      <w:r>
        <w:t xml:space="preserve"> источников до значений, ниже установленных в критериях для государственной регистрации (паспорт на источник), - для закрытых </w:t>
      </w:r>
      <w:proofErr w:type="spellStart"/>
      <w:r>
        <w:t>радионуклидных</w:t>
      </w:r>
      <w:proofErr w:type="spellEnd"/>
      <w:r>
        <w:t xml:space="preserve"> источников.</w:t>
      </w:r>
    </w:p>
    <w:p w:rsidR="00BC1AF8" w:rsidRDefault="00BC1AF8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16.11.2015 N 956)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14. Исключен.</w:t>
      </w:r>
    </w:p>
    <w:p w:rsidR="00BC1AF8" w:rsidRDefault="00BC1A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исключен. -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16.11.2015 N 956)</w:t>
      </w:r>
      <w:proofErr w:type="gramEnd"/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Для государственной регистрации радиоактивных отходов в единой системе (кроме радиоактивных отходов, образовавшихся в результате собственной хозяйственной деятельности эксплуатирующих организаций и пользователей источников ионизирующего излучения, для которых не требуется специальное разрешение (лицензия), организация, эксплуатирующая объект обращения с радиоактивными отходами, направляет в Госатомнадзор подписанное руководителем или иным лицом, которому предоставлены такие полномочия, заявление о государственной регистрации:</w:t>
      </w:r>
      <w:proofErr w:type="gramEnd"/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отработавших свой ресурс закрытых </w:t>
      </w:r>
      <w:proofErr w:type="spellStart"/>
      <w:r>
        <w:t>радионуклидных</w:t>
      </w:r>
      <w:proofErr w:type="spellEnd"/>
      <w:r>
        <w:t xml:space="preserve"> источников по форме согласно </w:t>
      </w:r>
      <w:hyperlink w:anchor="P440" w:history="1">
        <w:r>
          <w:rPr>
            <w:color w:val="0000FF"/>
          </w:rPr>
          <w:t>приложению 5</w:t>
        </w:r>
      </w:hyperlink>
      <w:r>
        <w:t>;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радиоактивных отходов (кроме отработавших свой ресурс закрытых </w:t>
      </w:r>
      <w:proofErr w:type="spellStart"/>
      <w:r>
        <w:t>радионуклидных</w:t>
      </w:r>
      <w:proofErr w:type="spellEnd"/>
      <w:r>
        <w:t xml:space="preserve"> источников) по форме согласно </w:t>
      </w:r>
      <w:hyperlink w:anchor="P515" w:history="1">
        <w:r>
          <w:rPr>
            <w:color w:val="0000FF"/>
          </w:rPr>
          <w:t>приложению 6</w:t>
        </w:r>
      </w:hyperlink>
      <w:r>
        <w:t>.</w:t>
      </w:r>
    </w:p>
    <w:p w:rsidR="00BC1AF8" w:rsidRDefault="00BC1AF8">
      <w:pPr>
        <w:pStyle w:val="ConsPlusNormal"/>
        <w:jc w:val="both"/>
      </w:pPr>
      <w:r>
        <w:t xml:space="preserve">(п. 15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Совмина от 16.11.2015 N 956)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16. Периодичность регистрации радиоактивных отходов в единой системе - один раз в квартал.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Учет выданных разрешений на ввоз и (или) вывоз источников ионизирующего излучения </w:t>
      </w:r>
      <w:r>
        <w:lastRenderedPageBreak/>
        <w:t xml:space="preserve">через Государственную границу Республики Беларусь осуществляется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23 сентября 2008 г. N 1397 "О некоторых вопросах порядка перемещения отдельных видов товаров через Государственную границу Республики Беларусь" (Национальный реестр правовых актов Республики Беларусь, 2008 г., N 240, 5/28411) и ведется в</w:t>
      </w:r>
      <w:proofErr w:type="gramEnd"/>
      <w:r>
        <w:t xml:space="preserve"> </w:t>
      </w:r>
      <w:proofErr w:type="gramStart"/>
      <w:r>
        <w:t>журнале</w:t>
      </w:r>
      <w:proofErr w:type="gramEnd"/>
      <w:r>
        <w:t xml:space="preserve"> выдачи разрешений. Одновременно осуществляется учет выданных разрешений в электронном виде.</w:t>
      </w:r>
    </w:p>
    <w:p w:rsidR="00BC1AF8" w:rsidRDefault="00BC1AF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16.11.2015 N 956)</w:t>
      </w:r>
    </w:p>
    <w:p w:rsidR="00BC1AF8" w:rsidRDefault="00BC1AF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18. Госатомнадзор представляет в Государственный таможенный комитет информацию о выданных разрешениях на ввоз и (или) вывоз источников ионизирующего излучения на территорию Республики Беларусь. Государственный таможенный комитет представляет в Госатомнадзор информацию о фактах ввоза и (или) вывоза источников ионизирующего излучения на территорию Республики Беларусь по выданным Госатомнадзором разрешениям.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Порядок обмена информацией, указанной в </w:t>
      </w:r>
      <w:hyperlink w:anchor="P94" w:history="1">
        <w:r>
          <w:rPr>
            <w:color w:val="0000FF"/>
          </w:rPr>
          <w:t>части первой</w:t>
        </w:r>
      </w:hyperlink>
      <w:r>
        <w:t xml:space="preserve"> настоящего пункта, определяется Министерством по чрезвычайным ситуациям и Государственным таможенным комитетом.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19. Исключен.</w:t>
      </w:r>
    </w:p>
    <w:p w:rsidR="00BC1AF8" w:rsidRDefault="00BC1AF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исключен. - </w:t>
      </w:r>
      <w:hyperlink r:id="rId24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16.11.2015 N 956)</w:t>
      </w:r>
      <w:proofErr w:type="gramEnd"/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20. При прекращении работ с открытыми </w:t>
      </w:r>
      <w:proofErr w:type="spellStart"/>
      <w:r>
        <w:t>радионуклидными</w:t>
      </w:r>
      <w:proofErr w:type="spellEnd"/>
      <w:r>
        <w:t xml:space="preserve"> источниками или радиоактивными отходами пользователь источника ионизирующего излучения направляет в Госатомнадзор заявление о снятии с учета источника ионизирующего излучения. Для принятия решения о снятии с учета Госатомнадзор направляет запрос уполномоченному органу государственного санитарного надзора о предоставлении заключения о возможности использования для хозяйственных нужд помещений, в которых ранее проводились работы с открытыми </w:t>
      </w:r>
      <w:proofErr w:type="spellStart"/>
      <w:r>
        <w:t>радионуклидными</w:t>
      </w:r>
      <w:proofErr w:type="spellEnd"/>
      <w:r>
        <w:t xml:space="preserve"> источниками или радиоактивными отходами.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21. Пользователь источника ионизирующего излучения обязан в 15-дневный срок со дня начала (окончания) обращения с источником зарегистрировать (снять с учета) его в единой системе.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22. При изменении реквизитов пользователя источника ионизирующего излучения (адрес, наименование и другие), уточнении регистрируемой информации об источнике его пользователь направляет письмо в Госатомнадзор с уточненными данными не позднее 15 дней со дня изменения.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23. На документах, содержащих служебную информацию ограниченного распространения, пользователь источника ионизирующего излучения проставляет гриф "Для служебного пользования".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24. Обращение со служебной информацией ограниченного распространения, сведениями, составляющими государственные секреты, зарегистрированными в единой системе, осуществляется в соответствии с законодательством Республики Беларусь.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25. Снятие с учета в единой системе и освобождение от государственного надзора и контроля источника ионизирующего излучения осуществляются на основании заявления пользователя о снятии с учета и (или) соответствующего решения Госатомнадзора.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  <w:outlineLvl w:val="1"/>
      </w:pPr>
      <w:r>
        <w:rPr>
          <w:b/>
        </w:rPr>
        <w:t>ГЛАВА 4</w:t>
      </w:r>
    </w:p>
    <w:p w:rsidR="00BC1AF8" w:rsidRDefault="00BC1AF8">
      <w:pPr>
        <w:pStyle w:val="ConsPlusNormal"/>
        <w:jc w:val="center"/>
      </w:pPr>
      <w:r>
        <w:rPr>
          <w:b/>
        </w:rPr>
        <w:t>ВЕДЕНИЕ ЕДИНОЙ СИСТЕМЫ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ind w:firstLine="540"/>
        <w:jc w:val="both"/>
      </w:pPr>
      <w:r>
        <w:t>26. Внесение информации в единую систему осуществляется на основании соответствующего заявления.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27. Для определения наличия источника ионизирующего излучения пользователь источника </w:t>
      </w:r>
      <w:r>
        <w:lastRenderedPageBreak/>
        <w:t>проводит инвентаризацию: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закрытых </w:t>
      </w:r>
      <w:proofErr w:type="spellStart"/>
      <w:r>
        <w:t>радионуклидных</w:t>
      </w:r>
      <w:proofErr w:type="spellEnd"/>
      <w:r>
        <w:t xml:space="preserve"> источников, открытых </w:t>
      </w:r>
      <w:proofErr w:type="spellStart"/>
      <w:r>
        <w:t>радионуклидных</w:t>
      </w:r>
      <w:proofErr w:type="spellEnd"/>
      <w:r>
        <w:t xml:space="preserve"> источников, устройств, генерирующих ионизирующее излучение, источников ионизирующего излучения, являющихся изделиями из обедненного урана, - ежегодно;</w:t>
      </w:r>
    </w:p>
    <w:p w:rsidR="00BC1AF8" w:rsidRDefault="00BC1AF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16.11.2015 N 956)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радиоактивных отходов - не реже одного раза в 5 лет.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28. Контроль соответствия зарегистрированной информации в единой системе и фактического наличия источника ионизирующего излучения проводится уполномоченным должностным лицом Госатомнадзора в порядке, установленном законодательством Республики Беларусь.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29. В случае обнаружения несоответствия зарегистрированной в единой системе и фактической информации проводится расследование в порядке, установленном законодательством Республики Беларусь.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Если имеются основания предполагать об утере, краже либо незаконном использовании источника ионизирующего излучения, Госатомнадзор информирует республиканские органы государственного управления и иные государственные организации, подчиненные Правительству Республики Беларусь, правоохранительные органы, местные исполнительные и распорядительные органы в соответствии с их компетенцией.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30. Обеспечение защиты служебной информации ограниченного распространения, содержащейся в единой системе, возлагается на начальника Госатомнадзора.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Обеспечение защиты информации, содержащейся в единой системе, относящейся к сведениям, составляющим государственные секреты, возлагается на Министерство по чрезвычайным ситуациям.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31. Обо всех случаях нарушения требований нормативных правовых актов Республики Беларусь по защите информации, содержащейся в единой системе, уведомляются республиканские органы государственного управления и иные государственные организации, подчиненные Правительству Республики Беларусь, правоохранительные органы, местные исполнительные и распорядительные органы для реагирования в соответствии с их компетенцией.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32. Информация из единой системы предоставляется по запросам республиканских органов государственного управления и иных государственных организаций, подчиненных Правительству Республики Беларусь, правоохранительных органов, местных исполнительных и распорядительных органов в соответствии с их компетенцией в порядке, установленном законодательством Республики Беларусь.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33. Предоставление уполномоченным международным организациям информации, содержащейся в единой системе, осуществляется в порядке, установленном законодательством Республики Беларусь и международными договорами Республики Беларусь.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34. Информация в единой системе хранится не менее 10 лет после снятия источника ионизирующего излучения (радиационного объекта) с учета.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  <w:outlineLvl w:val="0"/>
      </w:pPr>
      <w:r>
        <w:t>Приложение 1</w:t>
      </w:r>
    </w:p>
    <w:p w:rsidR="00BC1AF8" w:rsidRDefault="00BC1AF8">
      <w:pPr>
        <w:pStyle w:val="ConsPlusNormal"/>
        <w:jc w:val="right"/>
      </w:pPr>
      <w:r>
        <w:lastRenderedPageBreak/>
        <w:t>к Положению о порядке</w:t>
      </w:r>
    </w:p>
    <w:p w:rsidR="00BC1AF8" w:rsidRDefault="00BC1AF8">
      <w:pPr>
        <w:pStyle w:val="ConsPlusNormal"/>
        <w:jc w:val="right"/>
      </w:pPr>
      <w:r>
        <w:t>государственной регистрации</w:t>
      </w:r>
    </w:p>
    <w:p w:rsidR="00BC1AF8" w:rsidRDefault="00BC1AF8">
      <w:pPr>
        <w:pStyle w:val="ConsPlusNormal"/>
        <w:jc w:val="right"/>
      </w:pPr>
      <w:r>
        <w:t>источников ионизирующего излучения</w:t>
      </w:r>
    </w:p>
    <w:p w:rsidR="00BC1AF8" w:rsidRDefault="00BC1AF8">
      <w:pPr>
        <w:pStyle w:val="ConsPlusNormal"/>
        <w:jc w:val="right"/>
      </w:pPr>
      <w:r>
        <w:t xml:space="preserve">и ведения </w:t>
      </w:r>
      <w:proofErr w:type="gramStart"/>
      <w:r>
        <w:t>единой</w:t>
      </w:r>
      <w:proofErr w:type="gramEnd"/>
      <w:r>
        <w:t xml:space="preserve"> государственной</w:t>
      </w:r>
    </w:p>
    <w:p w:rsidR="00BC1AF8" w:rsidRDefault="00BC1AF8">
      <w:pPr>
        <w:pStyle w:val="ConsPlusNormal"/>
        <w:jc w:val="right"/>
      </w:pPr>
      <w:r>
        <w:t>системы учета и контроля источников</w:t>
      </w:r>
    </w:p>
    <w:p w:rsidR="00BC1AF8" w:rsidRDefault="00BC1AF8">
      <w:pPr>
        <w:pStyle w:val="ConsPlusNormal"/>
        <w:jc w:val="right"/>
      </w:pPr>
      <w:r>
        <w:t>ионизирующего излучения</w:t>
      </w:r>
    </w:p>
    <w:p w:rsidR="00BC1AF8" w:rsidRDefault="00BC1AF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C1AF8" w:rsidRDefault="00BC1AF8">
      <w:pPr>
        <w:pStyle w:val="ConsPlusNormal"/>
        <w:jc w:val="right"/>
      </w:pPr>
      <w:r>
        <w:t>Совета Министров</w:t>
      </w:r>
    </w:p>
    <w:p w:rsidR="00BC1AF8" w:rsidRDefault="00BC1AF8">
      <w:pPr>
        <w:pStyle w:val="ConsPlusNormal"/>
        <w:jc w:val="right"/>
      </w:pPr>
      <w:r>
        <w:t>Республики Беларусь</w:t>
      </w:r>
    </w:p>
    <w:p w:rsidR="00BC1AF8" w:rsidRDefault="00BC1AF8">
      <w:pPr>
        <w:pStyle w:val="ConsPlusNormal"/>
        <w:jc w:val="right"/>
      </w:pPr>
      <w:proofErr w:type="gramStart"/>
      <w:r>
        <w:t>16.11.2015 N 956)</w:t>
      </w:r>
      <w:proofErr w:type="gramEnd"/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Title"/>
        <w:jc w:val="center"/>
      </w:pPr>
      <w:bookmarkStart w:id="3" w:name="P139"/>
      <w:bookmarkEnd w:id="3"/>
      <w:r>
        <w:t>ПЕРЕЧЕНЬ</w:t>
      </w:r>
    </w:p>
    <w:p w:rsidR="00BC1AF8" w:rsidRDefault="00BC1AF8">
      <w:pPr>
        <w:pStyle w:val="ConsPlusTitle"/>
        <w:jc w:val="center"/>
      </w:pPr>
      <w:r>
        <w:t>КРИТЕРИЕВ ДЛЯ ГОСУДАРСТВЕННОЙ РЕГИСТРАЦИИ ИСТОЧНИКОВ ИОНИЗИРУЮЩЕГО ИЗЛУЧЕНИЯ</w:t>
      </w:r>
    </w:p>
    <w:p w:rsidR="00BC1AF8" w:rsidRDefault="00BC1AF8">
      <w:pPr>
        <w:pStyle w:val="ConsPlusNormal"/>
        <w:jc w:val="center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16.11.2015 N 956)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ind w:firstLine="540"/>
        <w:jc w:val="both"/>
      </w:pPr>
      <w:r>
        <w:t>1. Активность источников альфа-излучения более 1000 Бк или 1 Бк/г, источников гамм</w:t>
      </w:r>
      <w:proofErr w:type="gramStart"/>
      <w:r>
        <w:t>а-</w:t>
      </w:r>
      <w:proofErr w:type="gramEnd"/>
      <w:r>
        <w:t xml:space="preserve"> и (или) бета-излучения более 10 000 Бк или 10 Бк/г - для </w:t>
      </w:r>
      <w:proofErr w:type="spellStart"/>
      <w:r>
        <w:t>радионуклидных</w:t>
      </w:r>
      <w:proofErr w:type="spellEnd"/>
      <w:r>
        <w:t xml:space="preserve"> источников, радиационных устройств с </w:t>
      </w:r>
      <w:proofErr w:type="spellStart"/>
      <w:r>
        <w:t>радионуклидными</w:t>
      </w:r>
      <w:proofErr w:type="spellEnd"/>
      <w:r>
        <w:t xml:space="preserve"> источниками.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Удельная активность и (или) активность открытого </w:t>
      </w:r>
      <w:proofErr w:type="spellStart"/>
      <w:r>
        <w:t>радионуклидного</w:t>
      </w:r>
      <w:proofErr w:type="spellEnd"/>
      <w:r>
        <w:t xml:space="preserve"> источника выше значений (для смеси радионуклидов - сумма отношений паспортных значений удельной активности радионуклидов к их табличным значениям больше единицы), указанных в </w:t>
      </w:r>
      <w:hyperlink r:id="rId27" w:history="1">
        <w:r>
          <w:rPr>
            <w:color w:val="0000FF"/>
          </w:rPr>
          <w:t>приложении 13</w:t>
        </w:r>
      </w:hyperlink>
      <w:r>
        <w:t xml:space="preserve"> к Гигиеническому нормативу "Критерии оценки радиационного воздействия", утвержденному постановлением Министерства здравоохранения Республики Беларусь от 28 декабря 2012 г. N 213 "Об утверждении Санитарных норм и правил "Требования к радиационной безопасности</w:t>
      </w:r>
      <w:proofErr w:type="gramEnd"/>
      <w:r>
        <w:t xml:space="preserve">" и Гигиенического норматива "Критерии оценки радиационного воздействия" (Национальный правовой Интернет-портал Республики Беларусь, 25.05.2013, 8/26850), - для открытых </w:t>
      </w:r>
      <w:proofErr w:type="spellStart"/>
      <w:r>
        <w:t>радионуклидных</w:t>
      </w:r>
      <w:proofErr w:type="spellEnd"/>
      <w:r>
        <w:t xml:space="preserve"> источников.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>3. Максимальная энергия фотонного излучения более 5 кэВ - для радиационных устройств, генерирующих ионизирующее излучение.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4. Мощность эквивалентной дозы в любой доступной точке на расстоянии 0,1 м от поверхности более 1 </w:t>
      </w:r>
      <w:proofErr w:type="spellStart"/>
      <w:r>
        <w:t>мкЗв</w:t>
      </w:r>
      <w:proofErr w:type="spellEnd"/>
      <w:r>
        <w:t>/ч - для радиационных устройств.</w:t>
      </w:r>
    </w:p>
    <w:p w:rsidR="00BC1AF8" w:rsidRDefault="00BC1AF8">
      <w:pPr>
        <w:pStyle w:val="ConsPlusNormal"/>
        <w:spacing w:before="220"/>
        <w:ind w:firstLine="540"/>
        <w:jc w:val="both"/>
      </w:pPr>
      <w:r>
        <w:t xml:space="preserve">5. Содержание обедненного урана в защитных контейнерах транспортных упаковочных комплектов, радиационных головках </w:t>
      </w:r>
      <w:proofErr w:type="gramStart"/>
      <w:r>
        <w:t>гамма-дефектоскопов</w:t>
      </w:r>
      <w:proofErr w:type="gramEnd"/>
      <w:r>
        <w:t xml:space="preserve">, </w:t>
      </w:r>
      <w:proofErr w:type="spellStart"/>
      <w:r>
        <w:t>облучательных</w:t>
      </w:r>
      <w:proofErr w:type="spellEnd"/>
      <w:r>
        <w:t xml:space="preserve"> головках гамма-терапевтических аппаратов, транспортно-перезарядных контейнерах и других специфических изделиях, используемых для радиационной защиты при транспортировании и хранении радиоактивных веществ, - для источников ионизирующего излучения, являющихся изделиями из обедненного урана.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  <w:outlineLvl w:val="0"/>
      </w:pPr>
      <w:r>
        <w:t>Приложение 2</w:t>
      </w:r>
    </w:p>
    <w:p w:rsidR="00BC1AF8" w:rsidRDefault="00BC1AF8">
      <w:pPr>
        <w:pStyle w:val="ConsPlusNormal"/>
        <w:jc w:val="right"/>
      </w:pPr>
      <w:r>
        <w:t>к Положению о порядке</w:t>
      </w:r>
    </w:p>
    <w:p w:rsidR="00BC1AF8" w:rsidRDefault="00BC1AF8">
      <w:pPr>
        <w:pStyle w:val="ConsPlusNormal"/>
        <w:jc w:val="right"/>
      </w:pPr>
      <w:r>
        <w:t>государственной регистрации</w:t>
      </w:r>
    </w:p>
    <w:p w:rsidR="00BC1AF8" w:rsidRDefault="00BC1AF8">
      <w:pPr>
        <w:pStyle w:val="ConsPlusNormal"/>
        <w:jc w:val="right"/>
      </w:pPr>
      <w:r>
        <w:t>источников ионизирующего излучения</w:t>
      </w:r>
    </w:p>
    <w:p w:rsidR="00BC1AF8" w:rsidRDefault="00BC1AF8">
      <w:pPr>
        <w:pStyle w:val="ConsPlusNormal"/>
        <w:jc w:val="right"/>
      </w:pPr>
      <w:r>
        <w:t xml:space="preserve">и ведения </w:t>
      </w:r>
      <w:proofErr w:type="gramStart"/>
      <w:r>
        <w:t>единой</w:t>
      </w:r>
      <w:proofErr w:type="gramEnd"/>
      <w:r>
        <w:t xml:space="preserve"> государственной</w:t>
      </w:r>
    </w:p>
    <w:p w:rsidR="00BC1AF8" w:rsidRDefault="00BC1AF8">
      <w:pPr>
        <w:pStyle w:val="ConsPlusNormal"/>
        <w:jc w:val="right"/>
      </w:pPr>
      <w:r>
        <w:t>системы учета и контроля источников</w:t>
      </w:r>
    </w:p>
    <w:p w:rsidR="00BC1AF8" w:rsidRDefault="00BC1AF8">
      <w:pPr>
        <w:pStyle w:val="ConsPlusNormal"/>
        <w:jc w:val="right"/>
      </w:pPr>
      <w:r>
        <w:t>ионизирующего излучения</w:t>
      </w:r>
    </w:p>
    <w:p w:rsidR="00BC1AF8" w:rsidRDefault="00BC1AF8">
      <w:pPr>
        <w:pStyle w:val="ConsPlusNormal"/>
        <w:jc w:val="right"/>
      </w:pPr>
      <w:proofErr w:type="gramStart"/>
      <w:r>
        <w:lastRenderedPageBreak/>
        <w:t>(в редакции постановления</w:t>
      </w:r>
      <w:proofErr w:type="gramEnd"/>
    </w:p>
    <w:p w:rsidR="00BC1AF8" w:rsidRDefault="00BC1AF8">
      <w:pPr>
        <w:pStyle w:val="ConsPlusNormal"/>
        <w:jc w:val="right"/>
      </w:pPr>
      <w:r>
        <w:t>Совета Министров</w:t>
      </w:r>
    </w:p>
    <w:p w:rsidR="00BC1AF8" w:rsidRDefault="00BC1AF8">
      <w:pPr>
        <w:pStyle w:val="ConsPlusNormal"/>
        <w:jc w:val="right"/>
      </w:pPr>
      <w:r>
        <w:t>Республики Беларусь</w:t>
      </w:r>
    </w:p>
    <w:p w:rsidR="00BC1AF8" w:rsidRDefault="00BC1AF8">
      <w:pPr>
        <w:pStyle w:val="ConsPlusNormal"/>
        <w:jc w:val="right"/>
      </w:pPr>
      <w:proofErr w:type="gramStart"/>
      <w:r>
        <w:t>16.11.2015 N 956)</w:t>
      </w:r>
      <w:proofErr w:type="gramEnd"/>
    </w:p>
    <w:p w:rsidR="00BC1AF8" w:rsidRDefault="00BC1AF8">
      <w:pPr>
        <w:pStyle w:val="ConsPlusNormal"/>
        <w:jc w:val="center"/>
      </w:pPr>
      <w:proofErr w:type="gramStart"/>
      <w:r>
        <w:t xml:space="preserve">(в ред. постановлений Совмина от 16.11.2015 </w:t>
      </w:r>
      <w:hyperlink r:id="rId28" w:history="1">
        <w:r>
          <w:rPr>
            <w:color w:val="0000FF"/>
          </w:rPr>
          <w:t>N 956</w:t>
        </w:r>
      </w:hyperlink>
      <w:r>
        <w:t>,</w:t>
      </w:r>
      <w:proofErr w:type="gramEnd"/>
    </w:p>
    <w:p w:rsidR="00BC1AF8" w:rsidRDefault="00BC1AF8">
      <w:pPr>
        <w:pStyle w:val="ConsPlusNormal"/>
        <w:jc w:val="center"/>
      </w:pPr>
      <w:r>
        <w:t xml:space="preserve">от 25.05.2018 </w:t>
      </w:r>
      <w:hyperlink r:id="rId29" w:history="1">
        <w:r>
          <w:rPr>
            <w:color w:val="0000FF"/>
          </w:rPr>
          <w:t>N 396</w:t>
        </w:r>
      </w:hyperlink>
      <w:r>
        <w:t>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</w:pPr>
      <w:bookmarkStart w:id="4" w:name="P167"/>
      <w:bookmarkEnd w:id="4"/>
      <w:r>
        <w:t>Форма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BC1AF8" w:rsidRDefault="00BC1AF8">
      <w:pPr>
        <w:pStyle w:val="ConsPlusNonformat"/>
        <w:jc w:val="both"/>
      </w:pPr>
      <w:r>
        <w:t xml:space="preserve">  </w:t>
      </w:r>
      <w:r>
        <w:rPr>
          <w:b/>
        </w:rPr>
        <w:t>о государственной регистрации (снятии с учета) радиационных устройств,</w:t>
      </w:r>
    </w:p>
    <w:p w:rsidR="00BC1AF8" w:rsidRDefault="00BC1AF8">
      <w:pPr>
        <w:pStyle w:val="ConsPlusNonformat"/>
        <w:jc w:val="both"/>
      </w:pPr>
      <w:r>
        <w:t xml:space="preserve">        </w:t>
      </w:r>
      <w:r>
        <w:rPr>
          <w:b/>
        </w:rPr>
        <w:t xml:space="preserve">закрытых </w:t>
      </w:r>
      <w:proofErr w:type="spellStart"/>
      <w:r>
        <w:rPr>
          <w:b/>
        </w:rPr>
        <w:t>радионуклидных</w:t>
      </w:r>
      <w:proofErr w:type="spellEnd"/>
      <w:r>
        <w:rPr>
          <w:b/>
        </w:rPr>
        <w:t xml:space="preserve"> источников, устройств, генерирующих</w:t>
      </w:r>
    </w:p>
    <w:p w:rsidR="00BC1AF8" w:rsidRDefault="00BC1AF8">
      <w:pPr>
        <w:pStyle w:val="ConsPlusNonformat"/>
        <w:jc w:val="both"/>
      </w:pPr>
      <w:r>
        <w:t xml:space="preserve">                           </w:t>
      </w:r>
      <w:r>
        <w:rPr>
          <w:b/>
        </w:rPr>
        <w:t>ионизирующее излучение</w:t>
      </w:r>
    </w:p>
    <w:p w:rsidR="00BC1AF8" w:rsidRDefault="00BC1AF8">
      <w:pPr>
        <w:pStyle w:val="ConsPlusNonformat"/>
        <w:jc w:val="both"/>
      </w:pPr>
    </w:p>
    <w:p w:rsidR="00BC1AF8" w:rsidRDefault="00BC1AF8">
      <w:pPr>
        <w:pStyle w:val="ConsPlusNonformat"/>
        <w:jc w:val="both"/>
      </w:pPr>
      <w:r>
        <w:t xml:space="preserve">     Пользователь      источника     ионизирующего     излучения     просит</w:t>
      </w:r>
    </w:p>
    <w:p w:rsidR="00BC1AF8" w:rsidRDefault="00BC1AF8">
      <w:pPr>
        <w:pStyle w:val="ConsPlusNonformat"/>
        <w:jc w:val="both"/>
      </w:pPr>
      <w:r>
        <w:t>_зарегистрировать (снять с учета)_ в единой государственной системе учета и</w:t>
      </w:r>
    </w:p>
    <w:p w:rsidR="00BC1AF8" w:rsidRDefault="00BC1AF8">
      <w:pPr>
        <w:pStyle w:val="ConsPlusNonformat"/>
        <w:jc w:val="both"/>
      </w:pPr>
      <w:r>
        <w:t xml:space="preserve">      (ненужное зачеркнуть)</w:t>
      </w:r>
    </w:p>
    <w:p w:rsidR="00BC1AF8" w:rsidRDefault="00BC1AF8">
      <w:pPr>
        <w:pStyle w:val="ConsPlusNonformat"/>
        <w:jc w:val="both"/>
      </w:pPr>
      <w:r>
        <w:t>контроля   источников   ионизирующего   излучения  источники  ионизирующего</w:t>
      </w:r>
    </w:p>
    <w:p w:rsidR="00BC1AF8" w:rsidRDefault="00BC1AF8">
      <w:pPr>
        <w:pStyle w:val="ConsPlusNonformat"/>
        <w:jc w:val="both"/>
      </w:pPr>
      <w:r>
        <w:t>излучения.</w:t>
      </w:r>
    </w:p>
    <w:p w:rsidR="00BC1AF8" w:rsidRDefault="00BC1AF8">
      <w:pPr>
        <w:pStyle w:val="ConsPlusNonformat"/>
        <w:jc w:val="both"/>
      </w:pPr>
      <w:r>
        <w:t xml:space="preserve">     Сведения о пользователе: 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(полное наименование,</w:t>
      </w:r>
      <w:proofErr w:type="gramEnd"/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ведомственная подчиненность,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адрес, телефон, факс, адрес электронной почты,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фамилия  и  инициалы  лица,  ответственного  за  </w:t>
      </w:r>
      <w:proofErr w:type="gramStart"/>
      <w:r>
        <w:t>контроль  за</w:t>
      </w:r>
      <w:proofErr w:type="gramEnd"/>
      <w:r>
        <w:t xml:space="preserve">  обеспечением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радиационной безопасности у пользователя, телефон,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>фамилия  и  инициалы  лица,  ответственного  за  учет,  хранение  и  выдачу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источников ионизирующего излучения, телефон)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</w:pPr>
      <w:r>
        <w:t>Сведения о разрешительных документах, регламентирующих работу пользователя (лицензия, санитарный паспорт)</w:t>
      </w:r>
    </w:p>
    <w:p w:rsidR="00BC1AF8" w:rsidRDefault="00BC1AF8">
      <w:pPr>
        <w:pStyle w:val="ConsPlusNormal"/>
        <w:jc w:val="both"/>
      </w:pPr>
    </w:p>
    <w:p w:rsidR="00BC1AF8" w:rsidRDefault="00BC1AF8">
      <w:pPr>
        <w:sectPr w:rsidR="00BC1AF8" w:rsidSect="005C3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4"/>
        <w:gridCol w:w="2723"/>
        <w:gridCol w:w="2096"/>
        <w:gridCol w:w="2096"/>
      </w:tblGrid>
      <w:tr w:rsidR="00BC1AF8">
        <w:tc>
          <w:tcPr>
            <w:tcW w:w="2724" w:type="dxa"/>
            <w:tcBorders>
              <w:lef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lastRenderedPageBreak/>
              <w:t>Полное наименование документа</w:t>
            </w:r>
          </w:p>
        </w:tc>
        <w:tc>
          <w:tcPr>
            <w:tcW w:w="2723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организации, выдавшей документ</w:t>
            </w:r>
          </w:p>
        </w:tc>
        <w:tc>
          <w:tcPr>
            <w:tcW w:w="2096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Начало действия документа</w:t>
            </w:r>
          </w:p>
        </w:tc>
        <w:tc>
          <w:tcPr>
            <w:tcW w:w="2096" w:type="dxa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Окончание действия документа</w:t>
            </w:r>
          </w:p>
        </w:tc>
      </w:tr>
      <w:tr w:rsidR="00BC1AF8">
        <w:tc>
          <w:tcPr>
            <w:tcW w:w="2724" w:type="dxa"/>
            <w:tcBorders>
              <w:left w:val="nil"/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2096" w:type="dxa"/>
            <w:tcBorders>
              <w:bottom w:val="nil"/>
              <w:right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</w:tr>
    </w:tbl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</w:pPr>
      <w:r>
        <w:t>Сведения об источниках ионизирующего излучения</w:t>
      </w:r>
    </w:p>
    <w:p w:rsidR="00BC1AF8" w:rsidRDefault="00BC1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623"/>
        <w:gridCol w:w="1699"/>
        <w:gridCol w:w="877"/>
        <w:gridCol w:w="1855"/>
        <w:gridCol w:w="1732"/>
        <w:gridCol w:w="1153"/>
        <w:gridCol w:w="1047"/>
        <w:gridCol w:w="1732"/>
        <w:gridCol w:w="1153"/>
        <w:gridCol w:w="1457"/>
        <w:gridCol w:w="1046"/>
        <w:gridCol w:w="1264"/>
        <w:gridCol w:w="1136"/>
        <w:gridCol w:w="1463"/>
      </w:tblGrid>
      <w:tr w:rsidR="00BC1AF8">
        <w:tc>
          <w:tcPr>
            <w:tcW w:w="448" w:type="dxa"/>
            <w:vMerge w:val="restart"/>
            <w:tcBorders>
              <w:lef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3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источника</w:t>
            </w:r>
          </w:p>
        </w:tc>
        <w:tc>
          <w:tcPr>
            <w:tcW w:w="1699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структурного подразделения, место расположения источника</w:t>
            </w:r>
          </w:p>
        </w:tc>
        <w:tc>
          <w:tcPr>
            <w:tcW w:w="877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Номер заказа-заявки, дата выдачи</w:t>
            </w:r>
          </w:p>
        </w:tc>
        <w:tc>
          <w:tcPr>
            <w:tcW w:w="1855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Критерий для государственной регистрации</w:t>
            </w:r>
          </w:p>
        </w:tc>
        <w:tc>
          <w:tcPr>
            <w:tcW w:w="3932" w:type="dxa"/>
            <w:gridSpan w:val="3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Устройство</w:t>
            </w:r>
          </w:p>
        </w:tc>
        <w:tc>
          <w:tcPr>
            <w:tcW w:w="9251" w:type="dxa"/>
            <w:gridSpan w:val="7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proofErr w:type="spellStart"/>
            <w:r>
              <w:t>Радионуклидный</w:t>
            </w:r>
            <w:proofErr w:type="spellEnd"/>
            <w:r>
              <w:t xml:space="preserve"> источник</w:t>
            </w:r>
          </w:p>
        </w:tc>
      </w:tr>
      <w:tr w:rsidR="00BC1AF8">
        <w:tc>
          <w:tcPr>
            <w:tcW w:w="448" w:type="dxa"/>
            <w:vMerge/>
            <w:tcBorders>
              <w:left w:val="nil"/>
            </w:tcBorders>
          </w:tcPr>
          <w:p w:rsidR="00BC1AF8" w:rsidRDefault="00BC1AF8"/>
        </w:tc>
        <w:tc>
          <w:tcPr>
            <w:tcW w:w="1623" w:type="dxa"/>
            <w:vMerge/>
          </w:tcPr>
          <w:p w:rsidR="00BC1AF8" w:rsidRDefault="00BC1AF8"/>
        </w:tc>
        <w:tc>
          <w:tcPr>
            <w:tcW w:w="1699" w:type="dxa"/>
            <w:vMerge/>
          </w:tcPr>
          <w:p w:rsidR="00BC1AF8" w:rsidRDefault="00BC1AF8"/>
        </w:tc>
        <w:tc>
          <w:tcPr>
            <w:tcW w:w="877" w:type="dxa"/>
            <w:vMerge/>
          </w:tcPr>
          <w:p w:rsidR="00BC1AF8" w:rsidRDefault="00BC1AF8"/>
        </w:tc>
        <w:tc>
          <w:tcPr>
            <w:tcW w:w="1855" w:type="dxa"/>
            <w:vMerge/>
          </w:tcPr>
          <w:p w:rsidR="00BC1AF8" w:rsidRDefault="00BC1AF8"/>
        </w:tc>
        <w:tc>
          <w:tcPr>
            <w:tcW w:w="1732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тип (стационарный, передвижной, переносной)</w:t>
            </w:r>
          </w:p>
        </w:tc>
        <w:tc>
          <w:tcPr>
            <w:tcW w:w="1153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заводской номер, дата выпуска</w:t>
            </w:r>
          </w:p>
        </w:tc>
        <w:tc>
          <w:tcPr>
            <w:tcW w:w="1047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U </w:t>
            </w:r>
            <w:proofErr w:type="spellStart"/>
            <w:r>
              <w:t>max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</w:p>
          <w:p w:rsidR="00BC1AF8" w:rsidRDefault="00BC1AF8">
            <w:pPr>
              <w:pStyle w:val="ConsPlusNormal"/>
              <w:jc w:val="center"/>
            </w:pPr>
            <w:r>
              <w:t xml:space="preserve">(E </w:t>
            </w:r>
            <w:proofErr w:type="spellStart"/>
            <w:r>
              <w:t>max</w:t>
            </w:r>
            <w:proofErr w:type="spellEnd"/>
            <w:r>
              <w:t xml:space="preserve"> фотонов, МэВ)</w:t>
            </w:r>
          </w:p>
        </w:tc>
        <w:tc>
          <w:tcPr>
            <w:tcW w:w="1732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тип (стационарный, передвижной, переносной)</w:t>
            </w:r>
          </w:p>
        </w:tc>
        <w:tc>
          <w:tcPr>
            <w:tcW w:w="1153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заводской номер, дата выпуска</w:t>
            </w:r>
          </w:p>
        </w:tc>
        <w:tc>
          <w:tcPr>
            <w:tcW w:w="1457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радионуклид</w:t>
            </w:r>
          </w:p>
        </w:tc>
        <w:tc>
          <w:tcPr>
            <w:tcW w:w="1046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номер паспорта</w:t>
            </w:r>
          </w:p>
        </w:tc>
        <w:tc>
          <w:tcPr>
            <w:tcW w:w="1264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активность по паспорту</w:t>
            </w:r>
          </w:p>
        </w:tc>
        <w:tc>
          <w:tcPr>
            <w:tcW w:w="1136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463" w:type="dxa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назначенный срок службы</w:t>
            </w:r>
          </w:p>
        </w:tc>
      </w:tr>
      <w:tr w:rsidR="00BC1AF8">
        <w:tc>
          <w:tcPr>
            <w:tcW w:w="448" w:type="dxa"/>
            <w:tcBorders>
              <w:left w:val="nil"/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855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32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32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15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264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463" w:type="dxa"/>
            <w:tcBorders>
              <w:bottom w:val="nil"/>
              <w:right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</w:tr>
    </w:tbl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>________________________________ ________________ _________________________</w:t>
      </w:r>
    </w:p>
    <w:p w:rsidR="00BC1AF8" w:rsidRDefault="00BC1AF8">
      <w:pPr>
        <w:pStyle w:val="ConsPlusNonformat"/>
        <w:jc w:val="both"/>
      </w:pPr>
      <w:r>
        <w:t>(должность уполномоченного лица)     (подпись)       (инициалы и фамилия)</w:t>
      </w:r>
    </w:p>
    <w:p w:rsidR="00BC1AF8" w:rsidRDefault="00BC1AF8">
      <w:pPr>
        <w:sectPr w:rsidR="00BC1A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  <w:outlineLvl w:val="0"/>
      </w:pPr>
      <w:r>
        <w:t>Приложение 3</w:t>
      </w:r>
    </w:p>
    <w:p w:rsidR="00BC1AF8" w:rsidRDefault="00BC1AF8">
      <w:pPr>
        <w:pStyle w:val="ConsPlusNormal"/>
        <w:jc w:val="right"/>
      </w:pPr>
      <w:r>
        <w:t>к Положению о порядке</w:t>
      </w:r>
    </w:p>
    <w:p w:rsidR="00BC1AF8" w:rsidRDefault="00BC1AF8">
      <w:pPr>
        <w:pStyle w:val="ConsPlusNormal"/>
        <w:jc w:val="right"/>
      </w:pPr>
      <w:r>
        <w:t>государственной регистрации</w:t>
      </w:r>
    </w:p>
    <w:p w:rsidR="00BC1AF8" w:rsidRDefault="00BC1AF8">
      <w:pPr>
        <w:pStyle w:val="ConsPlusNormal"/>
        <w:jc w:val="right"/>
      </w:pPr>
      <w:r>
        <w:t>источников ионизирующего излучения</w:t>
      </w:r>
    </w:p>
    <w:p w:rsidR="00BC1AF8" w:rsidRDefault="00BC1AF8">
      <w:pPr>
        <w:pStyle w:val="ConsPlusNormal"/>
        <w:jc w:val="right"/>
      </w:pPr>
      <w:r>
        <w:t xml:space="preserve">и ведения </w:t>
      </w:r>
      <w:proofErr w:type="gramStart"/>
      <w:r>
        <w:t>единой</w:t>
      </w:r>
      <w:proofErr w:type="gramEnd"/>
      <w:r>
        <w:t xml:space="preserve"> государственной</w:t>
      </w:r>
    </w:p>
    <w:p w:rsidR="00BC1AF8" w:rsidRDefault="00BC1AF8">
      <w:pPr>
        <w:pStyle w:val="ConsPlusNormal"/>
        <w:jc w:val="right"/>
      </w:pPr>
      <w:r>
        <w:t>системы учета и контроля источников</w:t>
      </w:r>
    </w:p>
    <w:p w:rsidR="00BC1AF8" w:rsidRDefault="00BC1AF8">
      <w:pPr>
        <w:pStyle w:val="ConsPlusNormal"/>
        <w:jc w:val="right"/>
      </w:pPr>
      <w:r>
        <w:t>ионизирующего излучения</w:t>
      </w:r>
    </w:p>
    <w:p w:rsidR="00BC1AF8" w:rsidRDefault="00BC1AF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C1AF8" w:rsidRDefault="00BC1AF8">
      <w:pPr>
        <w:pStyle w:val="ConsPlusNormal"/>
        <w:jc w:val="right"/>
      </w:pPr>
      <w:r>
        <w:t>Совета Министров</w:t>
      </w:r>
    </w:p>
    <w:p w:rsidR="00BC1AF8" w:rsidRDefault="00BC1AF8">
      <w:pPr>
        <w:pStyle w:val="ConsPlusNormal"/>
        <w:jc w:val="right"/>
      </w:pPr>
      <w:r>
        <w:t>Республики Беларусь</w:t>
      </w:r>
    </w:p>
    <w:p w:rsidR="00BC1AF8" w:rsidRDefault="00BC1AF8">
      <w:pPr>
        <w:pStyle w:val="ConsPlusNormal"/>
        <w:jc w:val="right"/>
      </w:pPr>
      <w:proofErr w:type="gramStart"/>
      <w:r>
        <w:t>16.11.2015 N 956)</w:t>
      </w:r>
      <w:proofErr w:type="gramEnd"/>
    </w:p>
    <w:p w:rsidR="00BC1AF8" w:rsidRDefault="00BC1AF8">
      <w:pPr>
        <w:pStyle w:val="ConsPlusNormal"/>
        <w:jc w:val="center"/>
      </w:pPr>
      <w:proofErr w:type="gramStart"/>
      <w:r>
        <w:t xml:space="preserve">(в ред. постановлений Совмина от 16.11.2015 </w:t>
      </w:r>
      <w:hyperlink r:id="rId30" w:history="1">
        <w:r>
          <w:rPr>
            <w:color w:val="0000FF"/>
          </w:rPr>
          <w:t>N 956</w:t>
        </w:r>
      </w:hyperlink>
      <w:r>
        <w:t>,</w:t>
      </w:r>
      <w:proofErr w:type="gramEnd"/>
    </w:p>
    <w:p w:rsidR="00BC1AF8" w:rsidRDefault="00BC1AF8">
      <w:pPr>
        <w:pStyle w:val="ConsPlusNormal"/>
        <w:jc w:val="center"/>
      </w:pPr>
      <w:r>
        <w:t xml:space="preserve">от 25.05.2018 </w:t>
      </w:r>
      <w:hyperlink r:id="rId31" w:history="1">
        <w:r>
          <w:rPr>
            <w:color w:val="0000FF"/>
          </w:rPr>
          <w:t>N 396</w:t>
        </w:r>
      </w:hyperlink>
      <w:r>
        <w:t>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</w:pPr>
      <w:bookmarkStart w:id="5" w:name="P262"/>
      <w:bookmarkEnd w:id="5"/>
      <w:r>
        <w:t>Форма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BC1AF8" w:rsidRDefault="00BC1AF8">
      <w:pPr>
        <w:pStyle w:val="ConsPlusNonformat"/>
        <w:jc w:val="both"/>
      </w:pPr>
      <w:r>
        <w:t xml:space="preserve">  </w:t>
      </w:r>
      <w:r>
        <w:rPr>
          <w:b/>
        </w:rPr>
        <w:t>о государственной регистрации (снятии с учета) источников ионизирующего</w:t>
      </w:r>
    </w:p>
    <w:p w:rsidR="00BC1AF8" w:rsidRDefault="00BC1AF8">
      <w:pPr>
        <w:pStyle w:val="ConsPlusNonformat"/>
        <w:jc w:val="both"/>
      </w:pPr>
      <w:r>
        <w:t xml:space="preserve">           </w:t>
      </w:r>
      <w:r>
        <w:rPr>
          <w:b/>
        </w:rPr>
        <w:t xml:space="preserve">излучения, </w:t>
      </w:r>
      <w:proofErr w:type="gramStart"/>
      <w:r>
        <w:rPr>
          <w:b/>
        </w:rPr>
        <w:t>являющихся</w:t>
      </w:r>
      <w:proofErr w:type="gramEnd"/>
      <w:r>
        <w:rPr>
          <w:b/>
        </w:rPr>
        <w:t xml:space="preserve"> изделиями из обедненного урана</w:t>
      </w:r>
    </w:p>
    <w:p w:rsidR="00BC1AF8" w:rsidRDefault="00BC1AF8">
      <w:pPr>
        <w:pStyle w:val="ConsPlusNonformat"/>
        <w:jc w:val="both"/>
      </w:pPr>
    </w:p>
    <w:p w:rsidR="00BC1AF8" w:rsidRDefault="00BC1AF8">
      <w:pPr>
        <w:pStyle w:val="ConsPlusNonformat"/>
        <w:jc w:val="both"/>
      </w:pPr>
      <w:r>
        <w:t xml:space="preserve">     Пользователь    источника       ионизирующего     излучения     просит</w:t>
      </w:r>
    </w:p>
    <w:p w:rsidR="00BC1AF8" w:rsidRDefault="00BC1AF8">
      <w:pPr>
        <w:pStyle w:val="ConsPlusNonformat"/>
        <w:jc w:val="both"/>
      </w:pPr>
      <w:r>
        <w:t>_зарегистрировать (снять с учета)_ в единой государственной системе учета и</w:t>
      </w:r>
    </w:p>
    <w:p w:rsidR="00BC1AF8" w:rsidRDefault="00BC1AF8">
      <w:pPr>
        <w:pStyle w:val="ConsPlusNonformat"/>
        <w:jc w:val="both"/>
      </w:pPr>
      <w:r>
        <w:t xml:space="preserve">      (ненужное зачеркнуть)</w:t>
      </w:r>
    </w:p>
    <w:p w:rsidR="00BC1AF8" w:rsidRDefault="00BC1AF8">
      <w:pPr>
        <w:pStyle w:val="ConsPlusNonformat"/>
        <w:jc w:val="both"/>
      </w:pPr>
      <w:r>
        <w:t>контроля   источников    ионизирующего   излучения источники  ионизирующего</w:t>
      </w:r>
    </w:p>
    <w:p w:rsidR="00BC1AF8" w:rsidRDefault="00BC1AF8">
      <w:pPr>
        <w:pStyle w:val="ConsPlusNonformat"/>
        <w:jc w:val="both"/>
      </w:pPr>
      <w:r>
        <w:t>излучения, являющиеся изделиями из обедненного урана.</w:t>
      </w:r>
    </w:p>
    <w:p w:rsidR="00BC1AF8" w:rsidRDefault="00BC1AF8">
      <w:pPr>
        <w:pStyle w:val="ConsPlusNonformat"/>
        <w:jc w:val="both"/>
      </w:pPr>
      <w:r>
        <w:t xml:space="preserve">     Сведения о пользователе: 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(полное наименование,</w:t>
      </w:r>
      <w:proofErr w:type="gramEnd"/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ведомственная подчиненность,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адрес, телефон, факс, адрес электронной почты,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фамилия и инициалы лица, ответственного за </w:t>
      </w:r>
      <w:proofErr w:type="gramStart"/>
      <w:r>
        <w:t>контроль за</w:t>
      </w:r>
      <w:proofErr w:type="gramEnd"/>
      <w:r>
        <w:t xml:space="preserve"> обеспечением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радиационной безопасности у пользователя, телефон,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фамилия и инициалы лица, ответственного за учет, хранение и выдачу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источников ионизирующего излучения, телефон)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</w:pPr>
      <w:r>
        <w:t>Сведения о разрешительных документах, регламентирующих работу пользователя (лицензия, санитарный паспорт)</w:t>
      </w:r>
    </w:p>
    <w:p w:rsidR="00BC1AF8" w:rsidRDefault="00BC1AF8">
      <w:pPr>
        <w:pStyle w:val="ConsPlusNormal"/>
        <w:jc w:val="both"/>
      </w:pPr>
    </w:p>
    <w:p w:rsidR="00BC1AF8" w:rsidRDefault="00BC1AF8">
      <w:pPr>
        <w:sectPr w:rsidR="00BC1A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4"/>
        <w:gridCol w:w="2723"/>
        <w:gridCol w:w="2096"/>
        <w:gridCol w:w="2096"/>
      </w:tblGrid>
      <w:tr w:rsidR="00BC1AF8">
        <w:tc>
          <w:tcPr>
            <w:tcW w:w="2724" w:type="dxa"/>
            <w:tcBorders>
              <w:lef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lastRenderedPageBreak/>
              <w:t>Полное наименование документа</w:t>
            </w:r>
          </w:p>
        </w:tc>
        <w:tc>
          <w:tcPr>
            <w:tcW w:w="2723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организации, выдавшей документ</w:t>
            </w:r>
          </w:p>
        </w:tc>
        <w:tc>
          <w:tcPr>
            <w:tcW w:w="2096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Начало действия документа</w:t>
            </w:r>
          </w:p>
        </w:tc>
        <w:tc>
          <w:tcPr>
            <w:tcW w:w="2096" w:type="dxa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Окончание действия документа</w:t>
            </w:r>
          </w:p>
        </w:tc>
      </w:tr>
      <w:tr w:rsidR="00BC1AF8">
        <w:tc>
          <w:tcPr>
            <w:tcW w:w="2724" w:type="dxa"/>
            <w:tcBorders>
              <w:left w:val="nil"/>
              <w:bottom w:val="nil"/>
            </w:tcBorders>
          </w:tcPr>
          <w:p w:rsidR="00BC1AF8" w:rsidRDefault="00BC1AF8">
            <w:pPr>
              <w:pStyle w:val="ConsPlusNormal"/>
            </w:pPr>
          </w:p>
        </w:tc>
        <w:tc>
          <w:tcPr>
            <w:tcW w:w="2723" w:type="dxa"/>
            <w:tcBorders>
              <w:bottom w:val="nil"/>
            </w:tcBorders>
          </w:tcPr>
          <w:p w:rsidR="00BC1AF8" w:rsidRDefault="00BC1AF8">
            <w:pPr>
              <w:pStyle w:val="ConsPlusNormal"/>
            </w:pPr>
          </w:p>
        </w:tc>
        <w:tc>
          <w:tcPr>
            <w:tcW w:w="2096" w:type="dxa"/>
            <w:tcBorders>
              <w:bottom w:val="nil"/>
            </w:tcBorders>
          </w:tcPr>
          <w:p w:rsidR="00BC1AF8" w:rsidRDefault="00BC1AF8">
            <w:pPr>
              <w:pStyle w:val="ConsPlusNormal"/>
            </w:pPr>
          </w:p>
        </w:tc>
        <w:tc>
          <w:tcPr>
            <w:tcW w:w="2096" w:type="dxa"/>
            <w:tcBorders>
              <w:bottom w:val="nil"/>
              <w:right w:val="nil"/>
            </w:tcBorders>
          </w:tcPr>
          <w:p w:rsidR="00BC1AF8" w:rsidRDefault="00BC1AF8">
            <w:pPr>
              <w:pStyle w:val="ConsPlusNormal"/>
            </w:pPr>
          </w:p>
        </w:tc>
      </w:tr>
    </w:tbl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</w:pPr>
      <w:r>
        <w:t>Сведения об источниках ионизирующего излучения, являющихся изделиями из обедненного урана</w:t>
      </w:r>
    </w:p>
    <w:p w:rsidR="00BC1AF8" w:rsidRDefault="00BC1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782"/>
        <w:gridCol w:w="1699"/>
        <w:gridCol w:w="877"/>
        <w:gridCol w:w="1055"/>
        <w:gridCol w:w="2274"/>
        <w:gridCol w:w="1640"/>
        <w:gridCol w:w="762"/>
        <w:gridCol w:w="1324"/>
      </w:tblGrid>
      <w:tr w:rsidR="00BC1AF8">
        <w:tc>
          <w:tcPr>
            <w:tcW w:w="448" w:type="dxa"/>
            <w:vMerge w:val="restart"/>
            <w:tcBorders>
              <w:lef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2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источника ионизирующего излучения</w:t>
            </w:r>
          </w:p>
        </w:tc>
        <w:tc>
          <w:tcPr>
            <w:tcW w:w="1699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структурного подразделения, место расположения источника</w:t>
            </w:r>
          </w:p>
        </w:tc>
        <w:tc>
          <w:tcPr>
            <w:tcW w:w="877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Номер заказа-заявки, дата выдачи</w:t>
            </w:r>
          </w:p>
        </w:tc>
        <w:tc>
          <w:tcPr>
            <w:tcW w:w="4969" w:type="dxa"/>
            <w:gridSpan w:val="3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Изделие из обедненного урана</w:t>
            </w:r>
          </w:p>
        </w:tc>
        <w:tc>
          <w:tcPr>
            <w:tcW w:w="2086" w:type="dxa"/>
            <w:gridSpan w:val="2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Обедненный уран</w:t>
            </w:r>
          </w:p>
        </w:tc>
      </w:tr>
      <w:tr w:rsidR="00BC1AF8">
        <w:tc>
          <w:tcPr>
            <w:tcW w:w="448" w:type="dxa"/>
            <w:vMerge/>
            <w:tcBorders>
              <w:left w:val="nil"/>
            </w:tcBorders>
          </w:tcPr>
          <w:p w:rsidR="00BC1AF8" w:rsidRDefault="00BC1AF8"/>
        </w:tc>
        <w:tc>
          <w:tcPr>
            <w:tcW w:w="1782" w:type="dxa"/>
            <w:vMerge/>
          </w:tcPr>
          <w:p w:rsidR="00BC1AF8" w:rsidRDefault="00BC1AF8"/>
        </w:tc>
        <w:tc>
          <w:tcPr>
            <w:tcW w:w="1699" w:type="dxa"/>
            <w:vMerge/>
          </w:tcPr>
          <w:p w:rsidR="00BC1AF8" w:rsidRDefault="00BC1AF8"/>
        </w:tc>
        <w:tc>
          <w:tcPr>
            <w:tcW w:w="877" w:type="dxa"/>
            <w:vMerge/>
          </w:tcPr>
          <w:p w:rsidR="00BC1AF8" w:rsidRDefault="00BC1AF8"/>
        </w:tc>
        <w:tc>
          <w:tcPr>
            <w:tcW w:w="1055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вид изделия </w:t>
            </w:r>
            <w:hyperlink w:anchor="P3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74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тип, модель, заводской номер, год выпуска, идентификационный знак</w:t>
            </w:r>
          </w:p>
        </w:tc>
        <w:tc>
          <w:tcPr>
            <w:tcW w:w="1640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максимальный вес брутто, </w:t>
            </w:r>
            <w:proofErr w:type="gramStart"/>
            <w:r>
              <w:t>г</w:t>
            </w:r>
            <w:proofErr w:type="gramEnd"/>
          </w:p>
        </w:tc>
        <w:tc>
          <w:tcPr>
            <w:tcW w:w="762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1324" w:type="dxa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активность, Бк</w:t>
            </w:r>
          </w:p>
        </w:tc>
      </w:tr>
      <w:tr w:rsidR="00BC1AF8">
        <w:tc>
          <w:tcPr>
            <w:tcW w:w="448" w:type="dxa"/>
            <w:tcBorders>
              <w:left w:val="nil"/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82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2274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762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  <w:right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</w:tr>
    </w:tbl>
    <w:p w:rsidR="00BC1AF8" w:rsidRDefault="00BC1AF8">
      <w:pPr>
        <w:sectPr w:rsidR="00BC1A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>________________________________ ________________ _________________________</w:t>
      </w:r>
    </w:p>
    <w:p w:rsidR="00BC1AF8" w:rsidRDefault="00BC1AF8">
      <w:pPr>
        <w:pStyle w:val="ConsPlusNonformat"/>
        <w:jc w:val="both"/>
      </w:pPr>
      <w:r>
        <w:t>(должность уполномоченного лица)     (подпись)       (инициалы и фамилия)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ind w:firstLine="540"/>
        <w:jc w:val="both"/>
      </w:pPr>
      <w:r>
        <w:t>--------------------------------</w:t>
      </w:r>
    </w:p>
    <w:p w:rsidR="00BC1AF8" w:rsidRDefault="00BC1AF8">
      <w:pPr>
        <w:pStyle w:val="ConsPlusNormal"/>
        <w:spacing w:before="220"/>
        <w:ind w:firstLine="540"/>
        <w:jc w:val="both"/>
      </w:pPr>
      <w:bookmarkStart w:id="6" w:name="P326"/>
      <w:bookmarkEnd w:id="6"/>
      <w:r>
        <w:t xml:space="preserve">&lt;*&gt; Указывается вид изделия - защитный контейнер транспортного упаковочного комплекта, радиационная головка </w:t>
      </w:r>
      <w:proofErr w:type="gramStart"/>
      <w:r>
        <w:t>гамма-дефектоскопа</w:t>
      </w:r>
      <w:proofErr w:type="gramEnd"/>
      <w:r>
        <w:t xml:space="preserve">, </w:t>
      </w:r>
      <w:proofErr w:type="spellStart"/>
      <w:r>
        <w:t>облучательная</w:t>
      </w:r>
      <w:proofErr w:type="spellEnd"/>
      <w:r>
        <w:t xml:space="preserve"> головка гамма-терапевтического аппарата, транспортно-перезарядный контейнер, другое специфическое изделие, используемое для радиационной защиты при транспортировании и хранении радиоактивных веществ.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  <w:outlineLvl w:val="0"/>
      </w:pPr>
      <w:r>
        <w:t>Приложение 4</w:t>
      </w:r>
    </w:p>
    <w:p w:rsidR="00BC1AF8" w:rsidRDefault="00BC1AF8">
      <w:pPr>
        <w:pStyle w:val="ConsPlusNormal"/>
        <w:jc w:val="right"/>
      </w:pPr>
      <w:r>
        <w:t>к Положению о порядке</w:t>
      </w:r>
    </w:p>
    <w:p w:rsidR="00BC1AF8" w:rsidRDefault="00BC1AF8">
      <w:pPr>
        <w:pStyle w:val="ConsPlusNormal"/>
        <w:jc w:val="right"/>
      </w:pPr>
      <w:r>
        <w:t>государственной регистрации</w:t>
      </w:r>
    </w:p>
    <w:p w:rsidR="00BC1AF8" w:rsidRDefault="00BC1AF8">
      <w:pPr>
        <w:pStyle w:val="ConsPlusNormal"/>
        <w:jc w:val="right"/>
      </w:pPr>
      <w:r>
        <w:t>источников ионизирующего излучения</w:t>
      </w:r>
    </w:p>
    <w:p w:rsidR="00BC1AF8" w:rsidRDefault="00BC1AF8">
      <w:pPr>
        <w:pStyle w:val="ConsPlusNormal"/>
        <w:jc w:val="right"/>
      </w:pPr>
      <w:r>
        <w:t xml:space="preserve">и ведения </w:t>
      </w:r>
      <w:proofErr w:type="gramStart"/>
      <w:r>
        <w:t>единой</w:t>
      </w:r>
      <w:proofErr w:type="gramEnd"/>
      <w:r>
        <w:t xml:space="preserve"> государственной</w:t>
      </w:r>
    </w:p>
    <w:p w:rsidR="00BC1AF8" w:rsidRDefault="00BC1AF8">
      <w:pPr>
        <w:pStyle w:val="ConsPlusNormal"/>
        <w:jc w:val="right"/>
      </w:pPr>
      <w:r>
        <w:t>системы учета и контроля источников</w:t>
      </w:r>
    </w:p>
    <w:p w:rsidR="00BC1AF8" w:rsidRDefault="00BC1AF8">
      <w:pPr>
        <w:pStyle w:val="ConsPlusNormal"/>
        <w:jc w:val="right"/>
      </w:pPr>
      <w:r>
        <w:t>ионизирующего излучения</w:t>
      </w:r>
    </w:p>
    <w:p w:rsidR="00BC1AF8" w:rsidRDefault="00BC1AF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C1AF8" w:rsidRDefault="00BC1AF8">
      <w:pPr>
        <w:pStyle w:val="ConsPlusNormal"/>
        <w:jc w:val="right"/>
      </w:pPr>
      <w:r>
        <w:t>Совета Министров</w:t>
      </w:r>
    </w:p>
    <w:p w:rsidR="00BC1AF8" w:rsidRDefault="00BC1AF8">
      <w:pPr>
        <w:pStyle w:val="ConsPlusNormal"/>
        <w:jc w:val="right"/>
      </w:pPr>
      <w:r>
        <w:t>Республики Беларусь</w:t>
      </w:r>
    </w:p>
    <w:p w:rsidR="00BC1AF8" w:rsidRDefault="00BC1AF8">
      <w:pPr>
        <w:pStyle w:val="ConsPlusNormal"/>
        <w:jc w:val="right"/>
      </w:pPr>
      <w:proofErr w:type="gramStart"/>
      <w:r>
        <w:t>16.11.2015 N 956)</w:t>
      </w:r>
      <w:proofErr w:type="gramEnd"/>
    </w:p>
    <w:p w:rsidR="00BC1AF8" w:rsidRDefault="00BC1AF8">
      <w:pPr>
        <w:pStyle w:val="ConsPlusNormal"/>
        <w:jc w:val="center"/>
      </w:pPr>
      <w:proofErr w:type="gramStart"/>
      <w:r>
        <w:t xml:space="preserve">(в ред. постановлений Совмина от 16.11.2015 </w:t>
      </w:r>
      <w:hyperlink r:id="rId32" w:history="1">
        <w:r>
          <w:rPr>
            <w:color w:val="0000FF"/>
          </w:rPr>
          <w:t>N 956</w:t>
        </w:r>
      </w:hyperlink>
      <w:r>
        <w:t>,</w:t>
      </w:r>
      <w:proofErr w:type="gramEnd"/>
    </w:p>
    <w:p w:rsidR="00BC1AF8" w:rsidRDefault="00BC1AF8">
      <w:pPr>
        <w:pStyle w:val="ConsPlusNormal"/>
        <w:jc w:val="center"/>
      </w:pPr>
      <w:r>
        <w:t xml:space="preserve">от 25.05.2018 </w:t>
      </w:r>
      <w:hyperlink r:id="rId33" w:history="1">
        <w:r>
          <w:rPr>
            <w:color w:val="0000FF"/>
          </w:rPr>
          <w:t>N 396</w:t>
        </w:r>
      </w:hyperlink>
      <w:r>
        <w:t>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</w:pPr>
      <w:bookmarkStart w:id="7" w:name="P346"/>
      <w:bookmarkEnd w:id="7"/>
      <w:r>
        <w:t>Форма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BC1AF8" w:rsidRDefault="00BC1AF8">
      <w:pPr>
        <w:pStyle w:val="ConsPlusNonformat"/>
        <w:jc w:val="both"/>
      </w:pPr>
      <w:r>
        <w:t xml:space="preserve">  </w:t>
      </w:r>
      <w:r>
        <w:rPr>
          <w:b/>
        </w:rPr>
        <w:t xml:space="preserve">о государственной регистрации (снятии с учета) </w:t>
      </w:r>
      <w:proofErr w:type="gramStart"/>
      <w:r>
        <w:rPr>
          <w:b/>
        </w:rPr>
        <w:t>открытых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радионуклидных</w:t>
      </w:r>
      <w:proofErr w:type="spellEnd"/>
    </w:p>
    <w:p w:rsidR="00BC1AF8" w:rsidRDefault="00BC1AF8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источников</w:t>
      </w:r>
    </w:p>
    <w:p w:rsidR="00BC1AF8" w:rsidRDefault="00BC1AF8">
      <w:pPr>
        <w:pStyle w:val="ConsPlusNonformat"/>
        <w:jc w:val="both"/>
      </w:pPr>
    </w:p>
    <w:p w:rsidR="00BC1AF8" w:rsidRDefault="00BC1AF8">
      <w:pPr>
        <w:pStyle w:val="ConsPlusNonformat"/>
        <w:jc w:val="both"/>
      </w:pPr>
      <w:r>
        <w:t xml:space="preserve">     Пользователь     источника       ионизирующего     излучения    просит</w:t>
      </w:r>
    </w:p>
    <w:p w:rsidR="00BC1AF8" w:rsidRDefault="00BC1AF8">
      <w:pPr>
        <w:pStyle w:val="ConsPlusNonformat"/>
        <w:jc w:val="both"/>
      </w:pPr>
      <w:r>
        <w:t>зарегистрировать (снять с учета) в единой государственной  системе  учета и</w:t>
      </w:r>
    </w:p>
    <w:p w:rsidR="00BC1AF8" w:rsidRDefault="00BC1AF8">
      <w:pPr>
        <w:pStyle w:val="ConsPlusNonformat"/>
        <w:jc w:val="both"/>
      </w:pPr>
      <w:r>
        <w:t xml:space="preserve">     (ненужное зачеркнуть)</w:t>
      </w:r>
    </w:p>
    <w:p w:rsidR="00BC1AF8" w:rsidRDefault="00BC1AF8">
      <w:pPr>
        <w:pStyle w:val="ConsPlusNonformat"/>
        <w:jc w:val="both"/>
      </w:pPr>
      <w:r>
        <w:t>контроля   источников   ионизирующего   излучения  источники  ионизирующего</w:t>
      </w:r>
    </w:p>
    <w:p w:rsidR="00BC1AF8" w:rsidRDefault="00BC1AF8">
      <w:pPr>
        <w:pStyle w:val="ConsPlusNonformat"/>
        <w:jc w:val="both"/>
      </w:pPr>
      <w:r>
        <w:t>излучения.</w:t>
      </w:r>
    </w:p>
    <w:p w:rsidR="00BC1AF8" w:rsidRDefault="00BC1AF8">
      <w:pPr>
        <w:pStyle w:val="ConsPlusNonformat"/>
        <w:jc w:val="both"/>
      </w:pPr>
      <w:r>
        <w:t xml:space="preserve">     Сведения о пользователе: 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(полное наименование,</w:t>
      </w:r>
      <w:proofErr w:type="gramEnd"/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ведомственная подчиненность,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адрес, телефон, факс, адрес электронной почты,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фамилия и инициалы лица, ответственного за </w:t>
      </w:r>
      <w:proofErr w:type="gramStart"/>
      <w:r>
        <w:t>контроль за</w:t>
      </w:r>
      <w:proofErr w:type="gramEnd"/>
      <w:r>
        <w:t xml:space="preserve"> обеспечением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радиационной безопасности у пользователя, телефон,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фамилия и инициалы лица, ответственного за учет, хранение и выдачу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источников ионизирующего излучения, телефон)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</w:pPr>
      <w:r>
        <w:t>Сведения о разрешительных документах, регламентирующих работу пользователя (лицензия, санитарный паспорт)</w:t>
      </w:r>
    </w:p>
    <w:p w:rsidR="00BC1AF8" w:rsidRDefault="00BC1AF8">
      <w:pPr>
        <w:pStyle w:val="ConsPlusNormal"/>
        <w:jc w:val="both"/>
      </w:pPr>
    </w:p>
    <w:p w:rsidR="00BC1AF8" w:rsidRDefault="00BC1AF8">
      <w:pPr>
        <w:sectPr w:rsidR="00BC1A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4"/>
        <w:gridCol w:w="2723"/>
        <w:gridCol w:w="2096"/>
        <w:gridCol w:w="2096"/>
      </w:tblGrid>
      <w:tr w:rsidR="00BC1AF8">
        <w:tc>
          <w:tcPr>
            <w:tcW w:w="2724" w:type="dxa"/>
            <w:tcBorders>
              <w:lef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lastRenderedPageBreak/>
              <w:t>Полное наименование документа</w:t>
            </w:r>
          </w:p>
        </w:tc>
        <w:tc>
          <w:tcPr>
            <w:tcW w:w="2723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организации, выдавшей документ</w:t>
            </w:r>
          </w:p>
        </w:tc>
        <w:tc>
          <w:tcPr>
            <w:tcW w:w="2096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Начало действия документа</w:t>
            </w:r>
          </w:p>
        </w:tc>
        <w:tc>
          <w:tcPr>
            <w:tcW w:w="2096" w:type="dxa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Окончание действия документа</w:t>
            </w:r>
          </w:p>
        </w:tc>
      </w:tr>
      <w:tr w:rsidR="00BC1AF8">
        <w:tc>
          <w:tcPr>
            <w:tcW w:w="2724" w:type="dxa"/>
            <w:tcBorders>
              <w:left w:val="nil"/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272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2096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2096" w:type="dxa"/>
            <w:tcBorders>
              <w:bottom w:val="nil"/>
              <w:right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</w:tr>
    </w:tbl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</w:pPr>
      <w:r>
        <w:t xml:space="preserve">Сведения об открытых </w:t>
      </w:r>
      <w:proofErr w:type="spellStart"/>
      <w:r>
        <w:t>радионуклидных</w:t>
      </w:r>
      <w:proofErr w:type="spellEnd"/>
      <w:r>
        <w:t xml:space="preserve"> источниках</w:t>
      </w:r>
    </w:p>
    <w:p w:rsidR="00BC1AF8" w:rsidRDefault="00BC1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623"/>
        <w:gridCol w:w="1699"/>
        <w:gridCol w:w="877"/>
        <w:gridCol w:w="488"/>
        <w:gridCol w:w="1309"/>
        <w:gridCol w:w="680"/>
        <w:gridCol w:w="608"/>
        <w:gridCol w:w="1758"/>
        <w:gridCol w:w="1457"/>
        <w:gridCol w:w="1476"/>
        <w:gridCol w:w="1471"/>
        <w:gridCol w:w="1324"/>
        <w:gridCol w:w="1701"/>
      </w:tblGrid>
      <w:tr w:rsidR="00BC1AF8">
        <w:tc>
          <w:tcPr>
            <w:tcW w:w="448" w:type="dxa"/>
            <w:vMerge w:val="restart"/>
            <w:tcBorders>
              <w:lef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3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источника</w:t>
            </w:r>
          </w:p>
        </w:tc>
        <w:tc>
          <w:tcPr>
            <w:tcW w:w="1699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структурного подразделения, проводящего работы</w:t>
            </w:r>
          </w:p>
        </w:tc>
        <w:tc>
          <w:tcPr>
            <w:tcW w:w="877" w:type="dxa"/>
            <w:vMerge w:val="restart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Номер заказа-заявки, дата выдачи</w:t>
            </w:r>
          </w:p>
        </w:tc>
        <w:tc>
          <w:tcPr>
            <w:tcW w:w="2477" w:type="dxa"/>
            <w:gridSpan w:val="3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Работы с открытыми </w:t>
            </w:r>
            <w:proofErr w:type="spellStart"/>
            <w:r>
              <w:t>радионуклидными</w:t>
            </w:r>
            <w:proofErr w:type="spellEnd"/>
            <w:r>
              <w:t xml:space="preserve"> источниками</w:t>
            </w:r>
          </w:p>
        </w:tc>
        <w:tc>
          <w:tcPr>
            <w:tcW w:w="9795" w:type="dxa"/>
            <w:gridSpan w:val="7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Открытый </w:t>
            </w:r>
            <w:proofErr w:type="spellStart"/>
            <w:r>
              <w:t>радионуклидный</w:t>
            </w:r>
            <w:proofErr w:type="spellEnd"/>
            <w:r>
              <w:t xml:space="preserve"> источник</w:t>
            </w:r>
          </w:p>
        </w:tc>
      </w:tr>
      <w:tr w:rsidR="00BC1AF8">
        <w:tc>
          <w:tcPr>
            <w:tcW w:w="448" w:type="dxa"/>
            <w:vMerge/>
            <w:tcBorders>
              <w:left w:val="nil"/>
            </w:tcBorders>
          </w:tcPr>
          <w:p w:rsidR="00BC1AF8" w:rsidRDefault="00BC1AF8"/>
        </w:tc>
        <w:tc>
          <w:tcPr>
            <w:tcW w:w="1623" w:type="dxa"/>
            <w:vMerge/>
          </w:tcPr>
          <w:p w:rsidR="00BC1AF8" w:rsidRDefault="00BC1AF8"/>
        </w:tc>
        <w:tc>
          <w:tcPr>
            <w:tcW w:w="1699" w:type="dxa"/>
            <w:vMerge/>
          </w:tcPr>
          <w:p w:rsidR="00BC1AF8" w:rsidRDefault="00BC1AF8"/>
        </w:tc>
        <w:tc>
          <w:tcPr>
            <w:tcW w:w="877" w:type="dxa"/>
            <w:vMerge/>
          </w:tcPr>
          <w:p w:rsidR="00BC1AF8" w:rsidRDefault="00BC1AF8"/>
        </w:tc>
        <w:tc>
          <w:tcPr>
            <w:tcW w:w="488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309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680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608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вид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8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агрегатное состояние радиоактивного вещества</w:t>
            </w:r>
          </w:p>
        </w:tc>
        <w:tc>
          <w:tcPr>
            <w:tcW w:w="1457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радионуклид</w:t>
            </w:r>
          </w:p>
        </w:tc>
        <w:tc>
          <w:tcPr>
            <w:tcW w:w="1476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разрешенное годовое потребление, Бк в год</w:t>
            </w:r>
          </w:p>
        </w:tc>
        <w:tc>
          <w:tcPr>
            <w:tcW w:w="1471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максимально допустимая одноразовая активность на рабочем месте, Бк</w:t>
            </w:r>
          </w:p>
        </w:tc>
        <w:tc>
          <w:tcPr>
            <w:tcW w:w="1324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удельная активность, Бк/кг, Бк/л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общее количество радиоактивных веществ, Бк</w:t>
            </w:r>
          </w:p>
        </w:tc>
      </w:tr>
      <w:tr w:rsidR="00BC1AF8">
        <w:tc>
          <w:tcPr>
            <w:tcW w:w="448" w:type="dxa"/>
            <w:tcBorders>
              <w:left w:val="nil"/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877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488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608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58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457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476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471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</w:tr>
    </w:tbl>
    <w:p w:rsidR="00BC1AF8" w:rsidRDefault="00BC1AF8">
      <w:pPr>
        <w:sectPr w:rsidR="00BC1A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>________________________________ ________________ _________________________</w:t>
      </w:r>
    </w:p>
    <w:p w:rsidR="00BC1AF8" w:rsidRDefault="00BC1AF8">
      <w:pPr>
        <w:pStyle w:val="ConsPlusNonformat"/>
        <w:jc w:val="both"/>
      </w:pPr>
      <w:r>
        <w:t>(должность уполномоченного лица)     (подпись)       (инициалы и фамилия)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ind w:firstLine="540"/>
        <w:jc w:val="both"/>
      </w:pPr>
      <w:r>
        <w:t>--------------------------------</w:t>
      </w:r>
    </w:p>
    <w:p w:rsidR="00BC1AF8" w:rsidRDefault="00BC1AF8">
      <w:pPr>
        <w:pStyle w:val="ConsPlusNormal"/>
        <w:spacing w:before="220"/>
        <w:ind w:firstLine="540"/>
        <w:jc w:val="both"/>
      </w:pPr>
      <w:bookmarkStart w:id="8" w:name="P420"/>
      <w:bookmarkEnd w:id="8"/>
      <w:r>
        <w:t xml:space="preserve">&lt;*&gt; Указывается вид открытого </w:t>
      </w:r>
      <w:proofErr w:type="spellStart"/>
      <w:r>
        <w:t>радионуклидного</w:t>
      </w:r>
      <w:proofErr w:type="spellEnd"/>
      <w:r>
        <w:t xml:space="preserve"> источника - отдельное изделие или определенное количество радиоактивного препарата в фасовке либо партии радиоактивного вещества однородного </w:t>
      </w:r>
      <w:proofErr w:type="spellStart"/>
      <w:r>
        <w:t>радионуклидного</w:t>
      </w:r>
      <w:proofErr w:type="spellEnd"/>
      <w:r>
        <w:t xml:space="preserve"> состава.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  <w:outlineLvl w:val="0"/>
      </w:pPr>
      <w:r>
        <w:t>Приложение 5</w:t>
      </w:r>
    </w:p>
    <w:p w:rsidR="00BC1AF8" w:rsidRDefault="00BC1AF8">
      <w:pPr>
        <w:pStyle w:val="ConsPlusNormal"/>
        <w:jc w:val="right"/>
      </w:pPr>
      <w:r>
        <w:t>к Положению о порядке</w:t>
      </w:r>
    </w:p>
    <w:p w:rsidR="00BC1AF8" w:rsidRDefault="00BC1AF8">
      <w:pPr>
        <w:pStyle w:val="ConsPlusNormal"/>
        <w:jc w:val="right"/>
      </w:pPr>
      <w:r>
        <w:t>государственной регистрации</w:t>
      </w:r>
    </w:p>
    <w:p w:rsidR="00BC1AF8" w:rsidRDefault="00BC1AF8">
      <w:pPr>
        <w:pStyle w:val="ConsPlusNormal"/>
        <w:jc w:val="right"/>
      </w:pPr>
      <w:r>
        <w:t>источников ионизирующего излучения</w:t>
      </w:r>
    </w:p>
    <w:p w:rsidR="00BC1AF8" w:rsidRDefault="00BC1AF8">
      <w:pPr>
        <w:pStyle w:val="ConsPlusNormal"/>
        <w:jc w:val="right"/>
      </w:pPr>
      <w:r>
        <w:t xml:space="preserve">и ведения </w:t>
      </w:r>
      <w:proofErr w:type="gramStart"/>
      <w:r>
        <w:t>единой</w:t>
      </w:r>
      <w:proofErr w:type="gramEnd"/>
      <w:r>
        <w:t xml:space="preserve"> государственной</w:t>
      </w:r>
    </w:p>
    <w:p w:rsidR="00BC1AF8" w:rsidRDefault="00BC1AF8">
      <w:pPr>
        <w:pStyle w:val="ConsPlusNormal"/>
        <w:jc w:val="right"/>
      </w:pPr>
      <w:r>
        <w:t>системы учета и контроля источников</w:t>
      </w:r>
    </w:p>
    <w:p w:rsidR="00BC1AF8" w:rsidRDefault="00BC1AF8">
      <w:pPr>
        <w:pStyle w:val="ConsPlusNormal"/>
        <w:jc w:val="right"/>
      </w:pPr>
      <w:r>
        <w:t>ионизирующего излучения</w:t>
      </w:r>
    </w:p>
    <w:p w:rsidR="00BC1AF8" w:rsidRDefault="00BC1AF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C1AF8" w:rsidRDefault="00BC1AF8">
      <w:pPr>
        <w:pStyle w:val="ConsPlusNormal"/>
        <w:jc w:val="right"/>
      </w:pPr>
      <w:r>
        <w:t>Совета Министров</w:t>
      </w:r>
    </w:p>
    <w:p w:rsidR="00BC1AF8" w:rsidRDefault="00BC1AF8">
      <w:pPr>
        <w:pStyle w:val="ConsPlusNormal"/>
        <w:jc w:val="right"/>
      </w:pPr>
      <w:r>
        <w:t>Республики Беларусь</w:t>
      </w:r>
    </w:p>
    <w:p w:rsidR="00BC1AF8" w:rsidRDefault="00BC1AF8">
      <w:pPr>
        <w:pStyle w:val="ConsPlusNormal"/>
        <w:jc w:val="right"/>
      </w:pPr>
      <w:proofErr w:type="gramStart"/>
      <w:r>
        <w:t>16.11.2015 N 956)</w:t>
      </w:r>
      <w:proofErr w:type="gramEnd"/>
    </w:p>
    <w:p w:rsidR="00BC1AF8" w:rsidRDefault="00BC1AF8">
      <w:pPr>
        <w:pStyle w:val="ConsPlusNormal"/>
        <w:jc w:val="center"/>
      </w:pPr>
      <w:r>
        <w:t xml:space="preserve">(введено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Совмина от 16.11.2015 N 956;</w:t>
      </w:r>
    </w:p>
    <w:p w:rsidR="00BC1AF8" w:rsidRDefault="00BC1AF8">
      <w:pPr>
        <w:pStyle w:val="ConsPlusNormal"/>
        <w:jc w:val="center"/>
      </w:pPr>
      <w:r>
        <w:t xml:space="preserve">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</w:pPr>
      <w:bookmarkStart w:id="9" w:name="P440"/>
      <w:bookmarkEnd w:id="9"/>
      <w:r>
        <w:t>Форма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BC1AF8" w:rsidRDefault="00BC1AF8">
      <w:pPr>
        <w:pStyle w:val="ConsPlusNonformat"/>
        <w:jc w:val="both"/>
      </w:pPr>
      <w:r>
        <w:t xml:space="preserve">      </w:t>
      </w:r>
      <w:r>
        <w:rPr>
          <w:b/>
        </w:rPr>
        <w:t xml:space="preserve">о государственной регистрации </w:t>
      </w:r>
      <w:proofErr w:type="gramStart"/>
      <w:r>
        <w:rPr>
          <w:b/>
        </w:rPr>
        <w:t>отработавших</w:t>
      </w:r>
      <w:proofErr w:type="gramEnd"/>
      <w:r>
        <w:rPr>
          <w:b/>
        </w:rPr>
        <w:t xml:space="preserve"> свой ресурс закрытых</w:t>
      </w:r>
    </w:p>
    <w:p w:rsidR="00BC1AF8" w:rsidRDefault="00BC1AF8">
      <w:pPr>
        <w:pStyle w:val="ConsPlusNonformat"/>
        <w:jc w:val="both"/>
      </w:pPr>
      <w:r>
        <w:t xml:space="preserve">                         </w:t>
      </w:r>
      <w:proofErr w:type="spellStart"/>
      <w:r>
        <w:rPr>
          <w:b/>
        </w:rPr>
        <w:t>радионуклидных</w:t>
      </w:r>
      <w:proofErr w:type="spellEnd"/>
      <w:r>
        <w:rPr>
          <w:b/>
        </w:rPr>
        <w:t xml:space="preserve"> источников</w:t>
      </w:r>
    </w:p>
    <w:p w:rsidR="00BC1AF8" w:rsidRDefault="00BC1AF8">
      <w:pPr>
        <w:pStyle w:val="ConsPlusNonformat"/>
        <w:jc w:val="both"/>
      </w:pPr>
    </w:p>
    <w:p w:rsidR="00BC1AF8" w:rsidRDefault="00BC1AF8">
      <w:pPr>
        <w:pStyle w:val="ConsPlusNonformat"/>
        <w:jc w:val="both"/>
      </w:pPr>
      <w:r>
        <w:t xml:space="preserve">     Организация,   эксплуатирующая   объект   обращения  с  </w:t>
      </w:r>
      <w:proofErr w:type="gramStart"/>
      <w:r>
        <w:t>радиоактивными</w:t>
      </w:r>
      <w:proofErr w:type="gramEnd"/>
    </w:p>
    <w:p w:rsidR="00BC1AF8" w:rsidRDefault="00BC1AF8">
      <w:pPr>
        <w:pStyle w:val="ConsPlusNonformat"/>
        <w:jc w:val="both"/>
      </w:pPr>
      <w:r>
        <w:t>отходами,  просит зарегистрировать в единой государственной системе учета и</w:t>
      </w:r>
    </w:p>
    <w:p w:rsidR="00BC1AF8" w:rsidRDefault="00BC1AF8">
      <w:pPr>
        <w:pStyle w:val="ConsPlusNonformat"/>
        <w:jc w:val="both"/>
      </w:pPr>
      <w:r>
        <w:t xml:space="preserve">контроля   источников  ионизирующего  </w:t>
      </w:r>
      <w:proofErr w:type="gramStart"/>
      <w:r>
        <w:t>излучения</w:t>
      </w:r>
      <w:proofErr w:type="gramEnd"/>
      <w:r>
        <w:t xml:space="preserve">  отработавшие  свой  ресурс</w:t>
      </w:r>
    </w:p>
    <w:p w:rsidR="00BC1AF8" w:rsidRDefault="00BC1AF8">
      <w:pPr>
        <w:pStyle w:val="ConsPlusNonformat"/>
        <w:jc w:val="both"/>
      </w:pPr>
      <w:r>
        <w:t xml:space="preserve">закрытые </w:t>
      </w:r>
      <w:proofErr w:type="spellStart"/>
      <w:r>
        <w:t>радионуклидные</w:t>
      </w:r>
      <w:proofErr w:type="spellEnd"/>
      <w:r>
        <w:t xml:space="preserve"> источники.</w:t>
      </w:r>
    </w:p>
    <w:p w:rsidR="00BC1AF8" w:rsidRDefault="00BC1AF8">
      <w:pPr>
        <w:pStyle w:val="ConsPlusNonformat"/>
        <w:jc w:val="both"/>
      </w:pPr>
      <w:r>
        <w:t xml:space="preserve">     Сведения об организации: 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(полное наименование,</w:t>
      </w:r>
      <w:proofErr w:type="gramEnd"/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ведомственная подчиненность,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адрес, телефон, факс, адрес электронной почты,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фамилия и инициалы лица, ответственного за прием, учет и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хранение радиоактивных отходов, телефон)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</w:pPr>
      <w:r>
        <w:t xml:space="preserve">Сведения об отработавших свой ресурс закрытых </w:t>
      </w:r>
      <w:proofErr w:type="spellStart"/>
      <w:r>
        <w:t>радионуклидных</w:t>
      </w:r>
      <w:proofErr w:type="spellEnd"/>
      <w:r>
        <w:t xml:space="preserve"> источниках</w:t>
      </w:r>
    </w:p>
    <w:p w:rsidR="00BC1AF8" w:rsidRDefault="00BC1AF8">
      <w:pPr>
        <w:pStyle w:val="ConsPlusNormal"/>
        <w:jc w:val="both"/>
      </w:pPr>
    </w:p>
    <w:p w:rsidR="00BC1AF8" w:rsidRDefault="00BC1AF8">
      <w:pPr>
        <w:sectPr w:rsidR="00BC1A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785"/>
        <w:gridCol w:w="1323"/>
        <w:gridCol w:w="1178"/>
        <w:gridCol w:w="984"/>
        <w:gridCol w:w="1324"/>
        <w:gridCol w:w="1623"/>
        <w:gridCol w:w="1608"/>
        <w:gridCol w:w="1372"/>
        <w:gridCol w:w="1564"/>
        <w:gridCol w:w="1564"/>
        <w:gridCol w:w="1046"/>
        <w:gridCol w:w="1623"/>
        <w:gridCol w:w="1566"/>
        <w:gridCol w:w="1673"/>
      </w:tblGrid>
      <w:tr w:rsidR="00BC1AF8">
        <w:tc>
          <w:tcPr>
            <w:tcW w:w="448" w:type="dxa"/>
            <w:tcBorders>
              <w:lef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5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Тип </w:t>
            </w:r>
            <w:proofErr w:type="spellStart"/>
            <w:r>
              <w:t>исто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ника</w:t>
            </w:r>
            <w:proofErr w:type="spellEnd"/>
          </w:p>
        </w:tc>
        <w:tc>
          <w:tcPr>
            <w:tcW w:w="1323" w:type="dxa"/>
            <w:vAlign w:val="center"/>
          </w:tcPr>
          <w:p w:rsidR="00BC1AF8" w:rsidRDefault="00BC1AF8">
            <w:pPr>
              <w:pStyle w:val="ConsPlusNormal"/>
              <w:jc w:val="center"/>
            </w:pPr>
            <w:proofErr w:type="spellStart"/>
            <w:r>
              <w:t>Нуклидный</w:t>
            </w:r>
            <w:proofErr w:type="spellEnd"/>
            <w:r>
              <w:t xml:space="preserve"> состав</w:t>
            </w:r>
          </w:p>
        </w:tc>
        <w:tc>
          <w:tcPr>
            <w:tcW w:w="1178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Заводской номер</w:t>
            </w:r>
          </w:p>
        </w:tc>
        <w:tc>
          <w:tcPr>
            <w:tcW w:w="984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r>
              <w:t>изгото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ления</w:t>
            </w:r>
            <w:proofErr w:type="spellEnd"/>
          </w:p>
        </w:tc>
        <w:tc>
          <w:tcPr>
            <w:tcW w:w="1324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Начальная активность, Бк</w:t>
            </w:r>
          </w:p>
        </w:tc>
        <w:tc>
          <w:tcPr>
            <w:tcW w:w="1623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прибора (установки), в котором использовался источник</w:t>
            </w:r>
          </w:p>
        </w:tc>
        <w:tc>
          <w:tcPr>
            <w:tcW w:w="1608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Тип, номер прибора (установки), в котором использовался источник</w:t>
            </w:r>
          </w:p>
        </w:tc>
        <w:tc>
          <w:tcPr>
            <w:tcW w:w="1372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Количество источников, штук</w:t>
            </w:r>
          </w:p>
        </w:tc>
        <w:tc>
          <w:tcPr>
            <w:tcW w:w="1564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Дата передачи на хранение (захоронение)</w:t>
            </w:r>
          </w:p>
        </w:tc>
        <w:tc>
          <w:tcPr>
            <w:tcW w:w="1564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Активность источника на момент передачи на хранение (захоронение)</w:t>
            </w:r>
          </w:p>
        </w:tc>
        <w:tc>
          <w:tcPr>
            <w:tcW w:w="1046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 xml:space="preserve">Номер паспорта на партию </w:t>
            </w:r>
            <w:proofErr w:type="spellStart"/>
            <w:r>
              <w:t>радиоа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тивных</w:t>
            </w:r>
            <w:proofErr w:type="spellEnd"/>
            <w:r>
              <w:t xml:space="preserve"> отходов</w:t>
            </w:r>
          </w:p>
        </w:tc>
        <w:tc>
          <w:tcPr>
            <w:tcW w:w="1623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пункта хранения (захоронения) источника, номер емкости</w:t>
            </w:r>
          </w:p>
        </w:tc>
        <w:tc>
          <w:tcPr>
            <w:tcW w:w="1566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Поставщик (собственник) источника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Учетный номер плательщика поставщика (собственника) источника</w:t>
            </w:r>
          </w:p>
        </w:tc>
      </w:tr>
      <w:tr w:rsidR="00BC1AF8">
        <w:tc>
          <w:tcPr>
            <w:tcW w:w="448" w:type="dxa"/>
            <w:tcBorders>
              <w:left w:val="nil"/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178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984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324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08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372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564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2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566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73" w:type="dxa"/>
            <w:tcBorders>
              <w:bottom w:val="nil"/>
              <w:right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</w:tr>
    </w:tbl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>________________________________ ________________ _________________________</w:t>
      </w:r>
    </w:p>
    <w:p w:rsidR="00BC1AF8" w:rsidRDefault="00BC1AF8">
      <w:pPr>
        <w:pStyle w:val="ConsPlusNonformat"/>
        <w:jc w:val="both"/>
      </w:pPr>
      <w:r>
        <w:t>(должность уполномоченного лица)     (подпись)       (инициалы и фамилия)</w:t>
      </w:r>
    </w:p>
    <w:p w:rsidR="00BC1AF8" w:rsidRDefault="00BC1AF8">
      <w:pPr>
        <w:sectPr w:rsidR="00BC1A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  <w:outlineLvl w:val="0"/>
      </w:pPr>
      <w:r>
        <w:t>Приложение 6</w:t>
      </w:r>
    </w:p>
    <w:p w:rsidR="00BC1AF8" w:rsidRDefault="00BC1AF8">
      <w:pPr>
        <w:pStyle w:val="ConsPlusNormal"/>
        <w:jc w:val="right"/>
      </w:pPr>
      <w:r>
        <w:t>к Положению о порядке</w:t>
      </w:r>
    </w:p>
    <w:p w:rsidR="00BC1AF8" w:rsidRDefault="00BC1AF8">
      <w:pPr>
        <w:pStyle w:val="ConsPlusNormal"/>
        <w:jc w:val="right"/>
      </w:pPr>
      <w:r>
        <w:t>государственной регистрации</w:t>
      </w:r>
    </w:p>
    <w:p w:rsidR="00BC1AF8" w:rsidRDefault="00BC1AF8">
      <w:pPr>
        <w:pStyle w:val="ConsPlusNormal"/>
        <w:jc w:val="right"/>
      </w:pPr>
      <w:r>
        <w:t>источников ионизирующего излучения</w:t>
      </w:r>
    </w:p>
    <w:p w:rsidR="00BC1AF8" w:rsidRDefault="00BC1AF8">
      <w:pPr>
        <w:pStyle w:val="ConsPlusNormal"/>
        <w:jc w:val="right"/>
      </w:pPr>
      <w:r>
        <w:t xml:space="preserve">и ведения </w:t>
      </w:r>
      <w:proofErr w:type="gramStart"/>
      <w:r>
        <w:t>единой</w:t>
      </w:r>
      <w:proofErr w:type="gramEnd"/>
      <w:r>
        <w:t xml:space="preserve"> государственной</w:t>
      </w:r>
    </w:p>
    <w:p w:rsidR="00BC1AF8" w:rsidRDefault="00BC1AF8">
      <w:pPr>
        <w:pStyle w:val="ConsPlusNormal"/>
        <w:jc w:val="right"/>
      </w:pPr>
      <w:r>
        <w:t>системы учета и контроля источников</w:t>
      </w:r>
    </w:p>
    <w:p w:rsidR="00BC1AF8" w:rsidRDefault="00BC1AF8">
      <w:pPr>
        <w:pStyle w:val="ConsPlusNormal"/>
        <w:jc w:val="right"/>
      </w:pPr>
      <w:r>
        <w:t>ионизирующего излучения</w:t>
      </w:r>
    </w:p>
    <w:p w:rsidR="00BC1AF8" w:rsidRDefault="00BC1AF8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C1AF8" w:rsidRDefault="00BC1AF8">
      <w:pPr>
        <w:pStyle w:val="ConsPlusNormal"/>
        <w:jc w:val="right"/>
      </w:pPr>
      <w:r>
        <w:t>Совета Министров</w:t>
      </w:r>
    </w:p>
    <w:p w:rsidR="00BC1AF8" w:rsidRDefault="00BC1AF8">
      <w:pPr>
        <w:pStyle w:val="ConsPlusNormal"/>
        <w:jc w:val="right"/>
      </w:pPr>
      <w:r>
        <w:t>Республики Беларусь</w:t>
      </w:r>
    </w:p>
    <w:p w:rsidR="00BC1AF8" w:rsidRDefault="00BC1AF8">
      <w:pPr>
        <w:pStyle w:val="ConsPlusNormal"/>
        <w:jc w:val="right"/>
      </w:pPr>
      <w:proofErr w:type="gramStart"/>
      <w:r>
        <w:t>16.11.2015 N 956)</w:t>
      </w:r>
      <w:proofErr w:type="gramEnd"/>
    </w:p>
    <w:p w:rsidR="00BC1AF8" w:rsidRDefault="00BC1AF8">
      <w:pPr>
        <w:pStyle w:val="ConsPlusNormal"/>
        <w:jc w:val="center"/>
      </w:pPr>
      <w:r>
        <w:t xml:space="preserve">(введено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Совмина от 16.11.2015 N 956;</w:t>
      </w:r>
    </w:p>
    <w:p w:rsidR="00BC1AF8" w:rsidRDefault="00BC1AF8">
      <w:pPr>
        <w:pStyle w:val="ConsPlusNormal"/>
        <w:jc w:val="center"/>
      </w:pPr>
      <w:r>
        <w:t xml:space="preserve">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Совмина от 25.05.2018 N 396)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right"/>
      </w:pPr>
      <w:bookmarkStart w:id="10" w:name="P515"/>
      <w:bookmarkEnd w:id="10"/>
      <w:r>
        <w:t>Форма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BC1AF8" w:rsidRDefault="00BC1AF8">
      <w:pPr>
        <w:pStyle w:val="ConsPlusNonformat"/>
        <w:jc w:val="both"/>
      </w:pPr>
      <w:r>
        <w:t xml:space="preserve">  </w:t>
      </w:r>
      <w:proofErr w:type="gramStart"/>
      <w:r>
        <w:rPr>
          <w:b/>
        </w:rPr>
        <w:t>о государственной регистрации радиоактивных отходов (кроме отработавших</w:t>
      </w:r>
      <w:proofErr w:type="gramEnd"/>
    </w:p>
    <w:p w:rsidR="00BC1AF8" w:rsidRDefault="00BC1AF8">
      <w:pPr>
        <w:pStyle w:val="ConsPlusNonformat"/>
        <w:jc w:val="both"/>
      </w:pPr>
      <w:r>
        <w:t xml:space="preserve">              </w:t>
      </w:r>
      <w:r>
        <w:rPr>
          <w:b/>
        </w:rPr>
        <w:t xml:space="preserve">свой ресурс закрытых </w:t>
      </w:r>
      <w:proofErr w:type="spellStart"/>
      <w:r>
        <w:rPr>
          <w:b/>
        </w:rPr>
        <w:t>радионуклидных</w:t>
      </w:r>
      <w:proofErr w:type="spellEnd"/>
      <w:r>
        <w:rPr>
          <w:b/>
        </w:rPr>
        <w:t xml:space="preserve"> источников)</w:t>
      </w:r>
    </w:p>
    <w:p w:rsidR="00BC1AF8" w:rsidRDefault="00BC1AF8">
      <w:pPr>
        <w:pStyle w:val="ConsPlusNonformat"/>
        <w:jc w:val="both"/>
      </w:pPr>
    </w:p>
    <w:p w:rsidR="00BC1AF8" w:rsidRDefault="00BC1AF8">
      <w:pPr>
        <w:pStyle w:val="ConsPlusNonformat"/>
        <w:jc w:val="both"/>
      </w:pPr>
      <w:r>
        <w:t xml:space="preserve">     Организация,   эксплуатирующая   объект   обращения  с  </w:t>
      </w:r>
      <w:proofErr w:type="gramStart"/>
      <w:r>
        <w:t>радиоактивными</w:t>
      </w:r>
      <w:proofErr w:type="gramEnd"/>
    </w:p>
    <w:p w:rsidR="00BC1AF8" w:rsidRDefault="00BC1AF8">
      <w:pPr>
        <w:pStyle w:val="ConsPlusNonformat"/>
        <w:jc w:val="both"/>
      </w:pPr>
      <w:r>
        <w:t>отходами,  просит зарегистрировать в единой государственной системе учета и</w:t>
      </w:r>
    </w:p>
    <w:p w:rsidR="00BC1AF8" w:rsidRDefault="00BC1AF8">
      <w:pPr>
        <w:pStyle w:val="ConsPlusNonformat"/>
        <w:jc w:val="both"/>
      </w:pPr>
      <w:r>
        <w:t>контроля источников ионизирующего излучения радиоактивные отходы.</w:t>
      </w:r>
    </w:p>
    <w:p w:rsidR="00BC1AF8" w:rsidRDefault="00BC1AF8">
      <w:pPr>
        <w:pStyle w:val="ConsPlusNonformat"/>
        <w:jc w:val="both"/>
      </w:pPr>
      <w:r>
        <w:t xml:space="preserve">     Сведения об организации: 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(полное наименование,</w:t>
      </w:r>
      <w:proofErr w:type="gramEnd"/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      ведомственная подчиненность,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адрес, телефон, факс, адрес электронной почты,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фамилия и инициалы лица, ответственного за прием, учет и</w:t>
      </w:r>
    </w:p>
    <w:p w:rsidR="00BC1AF8" w:rsidRDefault="00BC1AF8">
      <w:pPr>
        <w:pStyle w:val="ConsPlusNonformat"/>
        <w:jc w:val="both"/>
      </w:pPr>
      <w:r>
        <w:t>___________________________________________________________________________</w:t>
      </w:r>
    </w:p>
    <w:p w:rsidR="00BC1AF8" w:rsidRDefault="00BC1AF8">
      <w:pPr>
        <w:pStyle w:val="ConsPlusNonformat"/>
        <w:jc w:val="both"/>
      </w:pPr>
      <w:r>
        <w:t xml:space="preserve">                 хранение радиоактивных отходов, телефон)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center"/>
      </w:pPr>
      <w:r>
        <w:t>Сведения о радиоактивных отходах</w:t>
      </w:r>
    </w:p>
    <w:p w:rsidR="00BC1AF8" w:rsidRDefault="00BC1AF8">
      <w:pPr>
        <w:pStyle w:val="ConsPlusNormal"/>
        <w:jc w:val="both"/>
      </w:pPr>
    </w:p>
    <w:p w:rsidR="00BC1AF8" w:rsidRDefault="00BC1AF8">
      <w:pPr>
        <w:sectPr w:rsidR="00BC1A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701"/>
        <w:gridCol w:w="1385"/>
        <w:gridCol w:w="1288"/>
        <w:gridCol w:w="1618"/>
        <w:gridCol w:w="1701"/>
        <w:gridCol w:w="1283"/>
        <w:gridCol w:w="1701"/>
        <w:gridCol w:w="1628"/>
        <w:gridCol w:w="1701"/>
        <w:gridCol w:w="1701"/>
        <w:gridCol w:w="1673"/>
      </w:tblGrid>
      <w:tr w:rsidR="00BC1AF8">
        <w:tc>
          <w:tcPr>
            <w:tcW w:w="448" w:type="dxa"/>
            <w:tcBorders>
              <w:lef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lastRenderedPageBreak/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радиоактивных отходов</w:t>
            </w:r>
          </w:p>
        </w:tc>
        <w:tc>
          <w:tcPr>
            <w:tcW w:w="1385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Количество, объем (масса)</w:t>
            </w:r>
          </w:p>
        </w:tc>
        <w:tc>
          <w:tcPr>
            <w:tcW w:w="1288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Агрегатное состояние (</w:t>
            </w:r>
            <w:proofErr w:type="gramStart"/>
            <w:r>
              <w:t>твердые</w:t>
            </w:r>
            <w:proofErr w:type="gramEnd"/>
            <w:r>
              <w:t>, жидкие)</w:t>
            </w:r>
          </w:p>
        </w:tc>
        <w:tc>
          <w:tcPr>
            <w:tcW w:w="1618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Основные радионуклиды</w:t>
            </w:r>
          </w:p>
        </w:tc>
        <w:tc>
          <w:tcPr>
            <w:tcW w:w="1701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Суммарная активность радиоактивных отходов</w:t>
            </w:r>
          </w:p>
        </w:tc>
        <w:tc>
          <w:tcPr>
            <w:tcW w:w="1283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Дата измерения активности</w:t>
            </w:r>
          </w:p>
        </w:tc>
        <w:tc>
          <w:tcPr>
            <w:tcW w:w="1701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Категория радиоактивных отходов</w:t>
            </w:r>
          </w:p>
        </w:tc>
        <w:tc>
          <w:tcPr>
            <w:tcW w:w="1628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Наименование пункта хранения (захоронения), номер емкости</w:t>
            </w:r>
          </w:p>
        </w:tc>
        <w:tc>
          <w:tcPr>
            <w:tcW w:w="1701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Номер паспорта на партию радиоактивных отходов</w:t>
            </w:r>
          </w:p>
        </w:tc>
        <w:tc>
          <w:tcPr>
            <w:tcW w:w="1701" w:type="dxa"/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Поставщик (собственник) радиоактивных отходов</w:t>
            </w:r>
          </w:p>
        </w:tc>
        <w:tc>
          <w:tcPr>
            <w:tcW w:w="1673" w:type="dxa"/>
            <w:tcBorders>
              <w:right w:val="nil"/>
            </w:tcBorders>
            <w:vAlign w:val="center"/>
          </w:tcPr>
          <w:p w:rsidR="00BC1AF8" w:rsidRDefault="00BC1AF8">
            <w:pPr>
              <w:pStyle w:val="ConsPlusNormal"/>
              <w:jc w:val="center"/>
            </w:pPr>
            <w:r>
              <w:t>Учетный номер плательщика поставщика (собственника)</w:t>
            </w:r>
          </w:p>
        </w:tc>
      </w:tr>
      <w:tr w:rsidR="00BC1AF8">
        <w:tc>
          <w:tcPr>
            <w:tcW w:w="448" w:type="dxa"/>
            <w:tcBorders>
              <w:left w:val="nil"/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385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28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  <w:tc>
          <w:tcPr>
            <w:tcW w:w="1673" w:type="dxa"/>
            <w:tcBorders>
              <w:bottom w:val="nil"/>
              <w:right w:val="nil"/>
            </w:tcBorders>
            <w:vAlign w:val="center"/>
          </w:tcPr>
          <w:p w:rsidR="00BC1AF8" w:rsidRDefault="00BC1AF8">
            <w:pPr>
              <w:pStyle w:val="ConsPlusNormal"/>
            </w:pPr>
          </w:p>
        </w:tc>
      </w:tr>
    </w:tbl>
    <w:p w:rsidR="00BC1AF8" w:rsidRDefault="00BC1AF8">
      <w:pPr>
        <w:pStyle w:val="ConsPlusNormal"/>
        <w:jc w:val="both"/>
      </w:pPr>
    </w:p>
    <w:p w:rsidR="00BC1AF8" w:rsidRDefault="00BC1AF8">
      <w:pPr>
        <w:pStyle w:val="ConsPlusNonformat"/>
        <w:jc w:val="both"/>
      </w:pPr>
      <w:r>
        <w:t>________________________________ ________________ _________________________</w:t>
      </w:r>
    </w:p>
    <w:p w:rsidR="00BC1AF8" w:rsidRDefault="00BC1AF8">
      <w:pPr>
        <w:pStyle w:val="ConsPlusNonformat"/>
        <w:jc w:val="both"/>
      </w:pPr>
      <w:r>
        <w:t>(должность уполномоченного лица)     (подпись)       (инициалы и фамилия)</w:t>
      </w: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jc w:val="both"/>
      </w:pPr>
    </w:p>
    <w:p w:rsidR="00BC1AF8" w:rsidRDefault="00BC1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0E2" w:rsidRDefault="00DB00E2"/>
    <w:sectPr w:rsidR="00DB00E2" w:rsidSect="00923B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F8"/>
    <w:rsid w:val="00BC1AF8"/>
    <w:rsid w:val="00D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E8C58B21AF4DBBFA3A3165032EBA89296E0A6F89858B923E04158D9000031DAN019H" TargetMode="External"/><Relationship Id="rId13" Type="http://schemas.openxmlformats.org/officeDocument/2006/relationships/hyperlink" Target="consultantplus://offline/ref=77DE8C58B21AF4DBBFA3A3165032EBA89296E0A6F89A5DB22AE24F05D308593DD80E0E2302B2A24D144FF33042NC15H" TargetMode="External"/><Relationship Id="rId18" Type="http://schemas.openxmlformats.org/officeDocument/2006/relationships/hyperlink" Target="consultantplus://offline/ref=77DE8C58B21AF4DBBFA3A3165032EBA89296E0A6F89A5DB524E74F05D308593DD80E0E2302B2A24D144AF13641NC12H" TargetMode="External"/><Relationship Id="rId26" Type="http://schemas.openxmlformats.org/officeDocument/2006/relationships/hyperlink" Target="consultantplus://offline/ref=77DE8C58B21AF4DBBFA3A3165032EBA89296E0A6F89A5DB524E74F05D308593DD80E0E2302B2A24D144AF13649NC11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DE8C58B21AF4DBBFA3A3165032EBA89296E0A6F89A5DB524E74F05D308593DD80E0E2302B2A24D144AF13642NC1DH" TargetMode="External"/><Relationship Id="rId34" Type="http://schemas.openxmlformats.org/officeDocument/2006/relationships/hyperlink" Target="consultantplus://offline/ref=77DE8C58B21AF4DBBFA3A3165032EBA89296E0A6F89A5DB524E74F05D308593DD80E0E2302B2A24D144AF13643NC12H" TargetMode="External"/><Relationship Id="rId7" Type="http://schemas.openxmlformats.org/officeDocument/2006/relationships/hyperlink" Target="consultantplus://offline/ref=77DE8C58B21AF4DBBFA3A3165032EBA89296E0A6F8935CB026E04158D9000031DAN019H" TargetMode="External"/><Relationship Id="rId12" Type="http://schemas.openxmlformats.org/officeDocument/2006/relationships/hyperlink" Target="consultantplus://offline/ref=77DE8C58B21AF4DBBFA3A3165032EBA89296E0A6F8935BB924E14158D9000031DAN019H" TargetMode="External"/><Relationship Id="rId17" Type="http://schemas.openxmlformats.org/officeDocument/2006/relationships/hyperlink" Target="consultantplus://offline/ref=77DE8C58B21AF4DBBFA3A3165032EBA89296E0A6F89A5DB524E74F05D308593DD80E0E2302B2A24D144AF13641NC13H" TargetMode="External"/><Relationship Id="rId25" Type="http://schemas.openxmlformats.org/officeDocument/2006/relationships/hyperlink" Target="consultantplus://offline/ref=77DE8C58B21AF4DBBFA3A3165032EBA89296E0A6F89A5DB524E74F05D308593DD80E0E2302B2A24D144AF13643NC11H" TargetMode="External"/><Relationship Id="rId33" Type="http://schemas.openxmlformats.org/officeDocument/2006/relationships/hyperlink" Target="consultantplus://offline/ref=77DE8C58B21AF4DBBFA3A3165032EBA89296E0A6F89A5FB226E74905D308593DD80E0E2302B2A24D144AF13743NC12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DE8C58B21AF4DBBFA3A3165032EBA89296E0A6F89A5DB524E74F05D308593DD80E0E2302B2A24D144AF13641NC11H" TargetMode="External"/><Relationship Id="rId20" Type="http://schemas.openxmlformats.org/officeDocument/2006/relationships/hyperlink" Target="consultantplus://offline/ref=77DE8C58B21AF4DBBFA3A3165032EBA89296E0A6F89A5DB524E74F05D308593DD80E0E2302B2A24D144AF13642NC12H" TargetMode="External"/><Relationship Id="rId29" Type="http://schemas.openxmlformats.org/officeDocument/2006/relationships/hyperlink" Target="consultantplus://offline/ref=77DE8C58B21AF4DBBFA3A3165032EBA89296E0A6F89A5FB226E74905D308593DD80E0E2302B2A24D144AF13743NC1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E8C58B21AF4DBBFA3A3165032EBA89296E0A6F89A5FB226E74905D308593DD80E0E2302B2A24D144AF13743NC12H" TargetMode="External"/><Relationship Id="rId11" Type="http://schemas.openxmlformats.org/officeDocument/2006/relationships/hyperlink" Target="consultantplus://offline/ref=77DE8C58B21AF4DBBFA3A3165032EBA89296E0A6F8935CB024E54158D9000031DAN019H" TargetMode="External"/><Relationship Id="rId24" Type="http://schemas.openxmlformats.org/officeDocument/2006/relationships/hyperlink" Target="consultantplus://offline/ref=77DE8C58B21AF4DBBFA3A3165032EBA89296E0A6F89A5DB524E74F05D308593DD80E0E2302B2A24D144AF13643NC16H" TargetMode="External"/><Relationship Id="rId32" Type="http://schemas.openxmlformats.org/officeDocument/2006/relationships/hyperlink" Target="consultantplus://offline/ref=77DE8C58B21AF4DBBFA3A3165032EBA89296E0A6F89A5DB524E74F05D308593DD80E0E2302B2A24D144AF13749NC1DH" TargetMode="External"/><Relationship Id="rId37" Type="http://schemas.openxmlformats.org/officeDocument/2006/relationships/hyperlink" Target="consultantplus://offline/ref=77DE8C58B21AF4DBBFA3A3165032EBA89296E0A6F89A5FB226E74905D308593DD80E0E2302B2A24D144AF13743NC12H" TargetMode="External"/><Relationship Id="rId5" Type="http://schemas.openxmlformats.org/officeDocument/2006/relationships/hyperlink" Target="consultantplus://offline/ref=77DE8C58B21AF4DBBFA3A3165032EBA89296E0A6F89A5DB524E74F05D308593DD80E0E2302B2A24D144AF13640NC10H" TargetMode="External"/><Relationship Id="rId15" Type="http://schemas.openxmlformats.org/officeDocument/2006/relationships/hyperlink" Target="consultantplus://offline/ref=77DE8C58B21AF4DBBFA3A3165032EBA89296E0A6F89A5DB524E74F05D308593DD80E0E2302B2A24D144AF13640NC1CH" TargetMode="External"/><Relationship Id="rId23" Type="http://schemas.openxmlformats.org/officeDocument/2006/relationships/hyperlink" Target="consultantplus://offline/ref=77DE8C58B21AF4DBBFA3A3165032EBA89296E0A6F89A5DB524E74F05D308593DD80E0E2302B2A24D144AF13643NC17H" TargetMode="External"/><Relationship Id="rId28" Type="http://schemas.openxmlformats.org/officeDocument/2006/relationships/hyperlink" Target="consultantplus://offline/ref=77DE8C58B21AF4DBBFA3A3165032EBA89296E0A6F89A5DB524E74F05D308593DD80E0E2302B2A24D144AF13740NC14H" TargetMode="External"/><Relationship Id="rId36" Type="http://schemas.openxmlformats.org/officeDocument/2006/relationships/hyperlink" Target="consultantplus://offline/ref=77DE8C58B21AF4DBBFA3A3165032EBA89296E0A6F89A5DB524E74F05D308593DD80E0E2302B2A24D144AF13643NC12H" TargetMode="External"/><Relationship Id="rId10" Type="http://schemas.openxmlformats.org/officeDocument/2006/relationships/hyperlink" Target="consultantplus://offline/ref=77DE8C58B21AF4DBBFA3A3165032EBA89296E0A6F89A5FB226E74905D308593DD80E0E2302B2A24D144AF13743NC12H" TargetMode="External"/><Relationship Id="rId19" Type="http://schemas.openxmlformats.org/officeDocument/2006/relationships/hyperlink" Target="consultantplus://offline/ref=77DE8C58B21AF4DBBFA3A3165032EBA89296E0A6F89A5DB524E74F05D308593DD80E0E2302B2A24D144AF13641NC1DH" TargetMode="External"/><Relationship Id="rId31" Type="http://schemas.openxmlformats.org/officeDocument/2006/relationships/hyperlink" Target="consultantplus://offline/ref=77DE8C58B21AF4DBBFA3A3165032EBA89296E0A6F89A5FB226E74905D308593DD80E0E2302B2A24D144AF13743NC1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E8C58B21AF4DBBFA3A3165032EBA89296E0A6F89A5DB524E74F05D308593DD80E0E2302B2A24D144AF13640NC10H" TargetMode="External"/><Relationship Id="rId14" Type="http://schemas.openxmlformats.org/officeDocument/2006/relationships/hyperlink" Target="consultantplus://offline/ref=77DE8C58B21AF4DBBFA3A3165032EBA89296E0A6F89A5DB524E74F05D308593DD80E0E2302B2A24D144AF13640NC13H" TargetMode="External"/><Relationship Id="rId22" Type="http://schemas.openxmlformats.org/officeDocument/2006/relationships/hyperlink" Target="consultantplus://offline/ref=77DE8C58B21AF4DBBFA3A3165032EBA89296E0A6F89351B62AEE4158D9000031DAN019H" TargetMode="External"/><Relationship Id="rId27" Type="http://schemas.openxmlformats.org/officeDocument/2006/relationships/hyperlink" Target="consultantplus://offline/ref=77DE8C58B21AF4DBBFA3A3165032EBA89296E0A6F89A5AB522E44805D308593DD80E0E2302B2A24D144AF33442NC1CH" TargetMode="External"/><Relationship Id="rId30" Type="http://schemas.openxmlformats.org/officeDocument/2006/relationships/hyperlink" Target="consultantplus://offline/ref=77DE8C58B21AF4DBBFA3A3165032EBA89296E0A6F89A5DB524E74F05D308593DD80E0E2302B2A24D144AF13745NC17H" TargetMode="External"/><Relationship Id="rId35" Type="http://schemas.openxmlformats.org/officeDocument/2006/relationships/hyperlink" Target="consultantplus://offline/ref=77DE8C58B21AF4DBBFA3A3165032EBA89296E0A6F89A5FB226E74905D308593DD80E0E2302B2A24D144AF13743NC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Ю. Шишканова</dc:creator>
  <cp:lastModifiedBy>Александра Ю. Шишканова</cp:lastModifiedBy>
  <cp:revision>1</cp:revision>
  <dcterms:created xsi:type="dcterms:W3CDTF">2019-09-17T07:53:00Z</dcterms:created>
  <dcterms:modified xsi:type="dcterms:W3CDTF">2019-09-17T07:53:00Z</dcterms:modified>
</cp:coreProperties>
</file>